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300"/>
        <w:tblW w:w="5000" w:type="pct"/>
        <w:tblCellMar>
          <w:left w:w="10" w:type="dxa"/>
          <w:right w:w="10" w:type="dxa"/>
        </w:tblCellMar>
        <w:tblLook w:val="0000" w:firstRow="0" w:lastRow="0" w:firstColumn="0" w:lastColumn="0" w:noHBand="0" w:noVBand="0"/>
      </w:tblPr>
      <w:tblGrid>
        <w:gridCol w:w="1235"/>
        <w:gridCol w:w="1289"/>
        <w:gridCol w:w="1124"/>
        <w:gridCol w:w="988"/>
        <w:gridCol w:w="1223"/>
        <w:gridCol w:w="1265"/>
        <w:gridCol w:w="1215"/>
        <w:gridCol w:w="1056"/>
        <w:gridCol w:w="1064"/>
        <w:gridCol w:w="1229"/>
        <w:gridCol w:w="1020"/>
        <w:gridCol w:w="1240"/>
      </w:tblGrid>
      <w:tr w:rsidR="00182ED1" w14:paraId="35232176" w14:textId="77777777" w:rsidTr="009F41F6">
        <w:trPr>
          <w:trHeight w:val="728"/>
          <w:tblHeader/>
        </w:trPr>
        <w:tc>
          <w:tcPr>
            <w:tcW w:w="1244" w:type="dxa"/>
            <w:tcBorders>
              <w:top w:val="single" w:sz="4" w:space="0" w:color="808080"/>
              <w:left w:val="single" w:sz="4" w:space="0" w:color="808080"/>
              <w:bottom w:val="single" w:sz="4" w:space="0" w:color="808080"/>
              <w:right w:val="single" w:sz="4" w:space="0" w:color="808080"/>
            </w:tcBorders>
            <w:shd w:val="clear" w:color="auto" w:fill="auto"/>
            <w:tcMar>
              <w:top w:w="86" w:type="dxa"/>
              <w:left w:w="115" w:type="dxa"/>
              <w:bottom w:w="173" w:type="dxa"/>
              <w:right w:w="115" w:type="dxa"/>
            </w:tcMar>
          </w:tcPr>
          <w:p w14:paraId="02A14015" w14:textId="77777777" w:rsidR="00182ED1" w:rsidRPr="00310273" w:rsidRDefault="00507810" w:rsidP="009F41F6">
            <w:pPr>
              <w:widowControl w:val="0"/>
              <w:jc w:val="left"/>
              <w:rPr>
                <w:rFonts w:ascii="Montserrat" w:hAnsi="Montserrat"/>
                <w:b/>
                <w:sz w:val="15"/>
                <w:szCs w:val="18"/>
              </w:rPr>
            </w:pPr>
            <w:r w:rsidRPr="00310273">
              <w:rPr>
                <w:rFonts w:ascii="Montserrat" w:hAnsi="Montserrat"/>
                <w:b/>
                <w:sz w:val="15"/>
                <w:szCs w:val="18"/>
              </w:rPr>
              <w:t>Method of collecting personal data</w:t>
            </w:r>
          </w:p>
        </w:tc>
        <w:tc>
          <w:tcPr>
            <w:tcW w:w="130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F2404DF" w14:textId="77777777" w:rsidR="00182ED1" w:rsidRPr="00310273" w:rsidRDefault="00507810" w:rsidP="009F41F6">
            <w:pPr>
              <w:widowControl w:val="0"/>
              <w:jc w:val="left"/>
              <w:rPr>
                <w:rFonts w:ascii="Montserrat" w:hAnsi="Montserrat"/>
                <w:b/>
                <w:sz w:val="15"/>
                <w:szCs w:val="18"/>
              </w:rPr>
            </w:pPr>
            <w:r w:rsidRPr="00310273">
              <w:rPr>
                <w:rFonts w:ascii="Montserrat" w:hAnsi="Montserrat"/>
                <w:b/>
                <w:sz w:val="15"/>
                <w:szCs w:val="18"/>
              </w:rPr>
              <w:t>What personal data is collected</w:t>
            </w:r>
          </w:p>
          <w:p w14:paraId="23DBD567" w14:textId="77777777" w:rsidR="00182ED1" w:rsidRPr="00310273" w:rsidRDefault="00182ED1" w:rsidP="009F41F6">
            <w:pPr>
              <w:widowControl w:val="0"/>
              <w:jc w:val="left"/>
              <w:rPr>
                <w:rFonts w:ascii="Montserrat" w:hAnsi="Montserrat"/>
                <w:b/>
                <w:sz w:val="15"/>
                <w:szCs w:val="18"/>
              </w:rPr>
            </w:pPr>
          </w:p>
        </w:tc>
        <w:tc>
          <w:tcPr>
            <w:tcW w:w="113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3969AAC" w14:textId="77777777" w:rsidR="00182ED1" w:rsidRPr="00310273" w:rsidRDefault="00507810" w:rsidP="009F41F6">
            <w:pPr>
              <w:widowControl w:val="0"/>
              <w:jc w:val="left"/>
              <w:rPr>
                <w:rFonts w:ascii="Montserrat" w:hAnsi="Montserrat"/>
                <w:b/>
                <w:sz w:val="15"/>
                <w:szCs w:val="18"/>
              </w:rPr>
            </w:pPr>
            <w:r w:rsidRPr="00310273">
              <w:rPr>
                <w:rFonts w:ascii="Montserrat" w:hAnsi="Montserrat"/>
                <w:b/>
                <w:sz w:val="15"/>
                <w:szCs w:val="18"/>
              </w:rPr>
              <w:t>Data Subject(s)</w:t>
            </w:r>
          </w:p>
          <w:p w14:paraId="03B8928D" w14:textId="77777777" w:rsidR="00182ED1" w:rsidRPr="00310273" w:rsidRDefault="00182ED1" w:rsidP="009F41F6">
            <w:pPr>
              <w:widowControl w:val="0"/>
              <w:jc w:val="left"/>
              <w:rPr>
                <w:rFonts w:ascii="Montserrat" w:hAnsi="Montserrat"/>
                <w:b/>
                <w:sz w:val="15"/>
                <w:szCs w:val="18"/>
              </w:rPr>
            </w:pPr>
          </w:p>
          <w:p w14:paraId="5ADAEB6F" w14:textId="77777777" w:rsidR="00182ED1" w:rsidRPr="00310273" w:rsidRDefault="00182ED1" w:rsidP="009F41F6">
            <w:pPr>
              <w:widowControl w:val="0"/>
              <w:jc w:val="left"/>
              <w:rPr>
                <w:rFonts w:ascii="Montserrat" w:hAnsi="Montserrat"/>
                <w:sz w:val="15"/>
                <w:szCs w:val="18"/>
              </w:rPr>
            </w:pPr>
          </w:p>
        </w:tc>
        <w:tc>
          <w:tcPr>
            <w:tcW w:w="99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B86F4B7" w14:textId="77777777" w:rsidR="00182ED1" w:rsidRPr="00310273" w:rsidRDefault="00507810" w:rsidP="009F41F6">
            <w:pPr>
              <w:widowControl w:val="0"/>
              <w:jc w:val="left"/>
              <w:rPr>
                <w:rFonts w:ascii="Montserrat" w:hAnsi="Montserrat"/>
                <w:b/>
                <w:sz w:val="15"/>
                <w:szCs w:val="18"/>
              </w:rPr>
            </w:pPr>
            <w:r w:rsidRPr="00310273">
              <w:rPr>
                <w:rFonts w:ascii="Montserrat" w:hAnsi="Montserrat"/>
                <w:b/>
                <w:sz w:val="15"/>
                <w:szCs w:val="18"/>
              </w:rPr>
              <w:t xml:space="preserve">When is this data collected </w:t>
            </w:r>
          </w:p>
        </w:tc>
        <w:tc>
          <w:tcPr>
            <w:tcW w:w="1134" w:type="dxa"/>
            <w:tcBorders>
              <w:top w:val="single" w:sz="4" w:space="0" w:color="808080"/>
              <w:left w:val="single" w:sz="4" w:space="0" w:color="808080"/>
              <w:bottom w:val="single" w:sz="4" w:space="0" w:color="808080"/>
              <w:right w:val="single" w:sz="4" w:space="0" w:color="808080"/>
            </w:tcBorders>
            <w:shd w:val="clear" w:color="auto" w:fill="auto"/>
            <w:tcMar>
              <w:top w:w="86" w:type="dxa"/>
              <w:left w:w="115" w:type="dxa"/>
              <w:bottom w:w="173" w:type="dxa"/>
              <w:right w:w="115" w:type="dxa"/>
            </w:tcMar>
          </w:tcPr>
          <w:p w14:paraId="2366DFD5" w14:textId="77777777" w:rsidR="00182ED1" w:rsidRPr="00310273" w:rsidRDefault="00507810" w:rsidP="009F41F6">
            <w:pPr>
              <w:widowControl w:val="0"/>
              <w:jc w:val="left"/>
              <w:rPr>
                <w:rFonts w:ascii="Montserrat" w:hAnsi="Montserrat"/>
                <w:sz w:val="15"/>
                <w:szCs w:val="18"/>
              </w:rPr>
            </w:pPr>
            <w:r w:rsidRPr="00310273">
              <w:rPr>
                <w:rFonts w:ascii="Montserrat" w:hAnsi="Montserrat"/>
                <w:b/>
                <w:sz w:val="15"/>
                <w:szCs w:val="18"/>
              </w:rPr>
              <w:t xml:space="preserve">Volume of personal data </w:t>
            </w:r>
          </w:p>
        </w:tc>
        <w:tc>
          <w:tcPr>
            <w:tcW w:w="1276" w:type="dxa"/>
            <w:tcBorders>
              <w:top w:val="single" w:sz="4" w:space="0" w:color="808080"/>
              <w:left w:val="single" w:sz="4" w:space="0" w:color="808080"/>
              <w:bottom w:val="single" w:sz="4" w:space="0" w:color="808080"/>
              <w:right w:val="single" w:sz="4" w:space="0" w:color="808080"/>
            </w:tcBorders>
            <w:shd w:val="clear" w:color="auto" w:fill="auto"/>
            <w:tcMar>
              <w:top w:w="86" w:type="dxa"/>
              <w:left w:w="115" w:type="dxa"/>
              <w:bottom w:w="173" w:type="dxa"/>
              <w:right w:w="115" w:type="dxa"/>
            </w:tcMar>
          </w:tcPr>
          <w:p w14:paraId="3CA5AF91" w14:textId="77777777" w:rsidR="00182ED1" w:rsidRPr="00310273" w:rsidRDefault="00507810" w:rsidP="009F41F6">
            <w:pPr>
              <w:widowControl w:val="0"/>
              <w:jc w:val="left"/>
              <w:rPr>
                <w:rFonts w:ascii="Montserrat" w:hAnsi="Montserrat"/>
                <w:b/>
                <w:sz w:val="15"/>
                <w:szCs w:val="18"/>
              </w:rPr>
            </w:pPr>
            <w:r w:rsidRPr="00310273">
              <w:rPr>
                <w:rFonts w:ascii="Montserrat" w:hAnsi="Montserrat"/>
                <w:b/>
                <w:sz w:val="15"/>
                <w:szCs w:val="18"/>
              </w:rPr>
              <w:t xml:space="preserve">Why is this data collected? </w:t>
            </w:r>
          </w:p>
          <w:p w14:paraId="3B4D2890" w14:textId="77777777" w:rsidR="00182ED1" w:rsidRPr="00310273" w:rsidRDefault="00182ED1" w:rsidP="009F41F6">
            <w:pPr>
              <w:widowControl w:val="0"/>
              <w:jc w:val="left"/>
              <w:rPr>
                <w:rFonts w:ascii="Montserrat" w:hAnsi="Montserrat"/>
                <w:b/>
                <w:sz w:val="15"/>
                <w:szCs w:val="18"/>
              </w:rPr>
            </w:pPr>
          </w:p>
          <w:p w14:paraId="1A1A02D1" w14:textId="77777777" w:rsidR="00182ED1" w:rsidRPr="00310273" w:rsidRDefault="00182ED1" w:rsidP="009F41F6">
            <w:pPr>
              <w:widowControl w:val="0"/>
              <w:jc w:val="left"/>
              <w:rPr>
                <w:rFonts w:ascii="Montserrat" w:hAnsi="Montserrat"/>
                <w:b/>
                <w:sz w:val="15"/>
                <w:szCs w:val="18"/>
              </w:rPr>
            </w:pPr>
          </w:p>
          <w:p w14:paraId="72EAD1FB" w14:textId="77777777" w:rsidR="00182ED1" w:rsidRPr="00310273" w:rsidRDefault="00507810" w:rsidP="009F41F6">
            <w:pPr>
              <w:widowControl w:val="0"/>
              <w:jc w:val="left"/>
              <w:rPr>
                <w:rFonts w:ascii="Montserrat" w:hAnsi="Montserrat"/>
                <w:sz w:val="15"/>
                <w:szCs w:val="18"/>
              </w:rPr>
            </w:pPr>
            <w:r w:rsidRPr="00310273">
              <w:rPr>
                <w:rFonts w:ascii="Montserrat" w:hAnsi="Montserrat"/>
                <w:b/>
                <w:sz w:val="15"/>
                <w:szCs w:val="18"/>
              </w:rPr>
              <w:t xml:space="preserve"> </w:t>
            </w:r>
          </w:p>
        </w:tc>
        <w:tc>
          <w:tcPr>
            <w:tcW w:w="1222" w:type="dxa"/>
            <w:tcBorders>
              <w:top w:val="single" w:sz="4" w:space="0" w:color="808080"/>
              <w:left w:val="single" w:sz="4" w:space="0" w:color="808080"/>
              <w:bottom w:val="single" w:sz="4" w:space="0" w:color="808080"/>
              <w:right w:val="single" w:sz="4" w:space="0" w:color="808080"/>
            </w:tcBorders>
            <w:shd w:val="clear" w:color="auto" w:fill="auto"/>
            <w:tcMar>
              <w:top w:w="86" w:type="dxa"/>
              <w:left w:w="115" w:type="dxa"/>
              <w:bottom w:w="173" w:type="dxa"/>
              <w:right w:w="115" w:type="dxa"/>
            </w:tcMar>
          </w:tcPr>
          <w:p w14:paraId="35868405" w14:textId="77777777" w:rsidR="00182ED1" w:rsidRPr="00310273" w:rsidRDefault="00507810" w:rsidP="009F41F6">
            <w:pPr>
              <w:widowControl w:val="0"/>
              <w:jc w:val="left"/>
              <w:rPr>
                <w:rFonts w:ascii="Montserrat" w:hAnsi="Montserrat"/>
                <w:b/>
                <w:sz w:val="15"/>
                <w:szCs w:val="18"/>
              </w:rPr>
            </w:pPr>
            <w:r w:rsidRPr="00310273">
              <w:rPr>
                <w:rFonts w:ascii="Montserrat" w:hAnsi="Montserrat"/>
                <w:b/>
                <w:sz w:val="15"/>
                <w:szCs w:val="18"/>
              </w:rPr>
              <w:t>Where is data stored?</w:t>
            </w:r>
          </w:p>
          <w:p w14:paraId="048374C8" w14:textId="77777777" w:rsidR="00182ED1" w:rsidRPr="00310273" w:rsidRDefault="00182ED1" w:rsidP="009F41F6">
            <w:pPr>
              <w:widowControl w:val="0"/>
              <w:jc w:val="left"/>
              <w:rPr>
                <w:rFonts w:ascii="Montserrat" w:hAnsi="Montserrat"/>
                <w:sz w:val="15"/>
                <w:szCs w:val="18"/>
              </w:rPr>
            </w:pPr>
          </w:p>
        </w:tc>
        <w:tc>
          <w:tcPr>
            <w:tcW w:w="106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223E2A4" w14:textId="77777777" w:rsidR="00182ED1" w:rsidRPr="00310273" w:rsidRDefault="00507810" w:rsidP="009F41F6">
            <w:pPr>
              <w:widowControl w:val="0"/>
              <w:jc w:val="left"/>
              <w:rPr>
                <w:rFonts w:ascii="Montserrat" w:hAnsi="Montserrat"/>
                <w:b/>
                <w:sz w:val="15"/>
                <w:szCs w:val="18"/>
              </w:rPr>
            </w:pPr>
            <w:r w:rsidRPr="00310273">
              <w:rPr>
                <w:rFonts w:ascii="Montserrat" w:hAnsi="Montserrat"/>
                <w:b/>
                <w:sz w:val="15"/>
                <w:szCs w:val="18"/>
              </w:rPr>
              <w:t>Security measures already taken?</w:t>
            </w:r>
          </w:p>
        </w:tc>
        <w:tc>
          <w:tcPr>
            <w:tcW w:w="1068" w:type="dxa"/>
            <w:tcBorders>
              <w:top w:val="single" w:sz="4" w:space="0" w:color="808080"/>
              <w:left w:val="single" w:sz="4" w:space="0" w:color="808080"/>
              <w:bottom w:val="single" w:sz="4" w:space="0" w:color="808080"/>
              <w:right w:val="single" w:sz="4" w:space="0" w:color="808080"/>
            </w:tcBorders>
            <w:shd w:val="clear" w:color="auto" w:fill="auto"/>
            <w:tcMar>
              <w:top w:w="86" w:type="dxa"/>
              <w:left w:w="115" w:type="dxa"/>
              <w:bottom w:w="173" w:type="dxa"/>
              <w:right w:w="115" w:type="dxa"/>
            </w:tcMar>
          </w:tcPr>
          <w:p w14:paraId="75BA7A14" w14:textId="77777777" w:rsidR="00182ED1" w:rsidRPr="00310273" w:rsidRDefault="00507810" w:rsidP="009F41F6">
            <w:pPr>
              <w:widowControl w:val="0"/>
              <w:jc w:val="left"/>
              <w:rPr>
                <w:rFonts w:ascii="Montserrat" w:hAnsi="Montserrat"/>
                <w:sz w:val="15"/>
                <w:szCs w:val="18"/>
              </w:rPr>
            </w:pPr>
            <w:r w:rsidRPr="00310273">
              <w:rPr>
                <w:rFonts w:ascii="Montserrat" w:hAnsi="Montserrat"/>
                <w:b/>
                <w:sz w:val="15"/>
                <w:szCs w:val="18"/>
              </w:rPr>
              <w:t>Retention period and when are any updates carried out</w:t>
            </w:r>
          </w:p>
        </w:tc>
        <w:tc>
          <w:tcPr>
            <w:tcW w:w="1238"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DEA3C91" w14:textId="77777777" w:rsidR="00182ED1" w:rsidRPr="00310273" w:rsidRDefault="00507810" w:rsidP="009F41F6">
            <w:pPr>
              <w:widowControl w:val="0"/>
              <w:jc w:val="left"/>
              <w:rPr>
                <w:rFonts w:ascii="Montserrat" w:hAnsi="Montserrat"/>
                <w:b/>
                <w:sz w:val="15"/>
                <w:szCs w:val="18"/>
              </w:rPr>
            </w:pPr>
            <w:r w:rsidRPr="00310273">
              <w:rPr>
                <w:rFonts w:ascii="Montserrat" w:hAnsi="Montserrat"/>
                <w:b/>
                <w:sz w:val="15"/>
                <w:szCs w:val="18"/>
              </w:rPr>
              <w:t>Data Controller?</w:t>
            </w:r>
            <w:r w:rsidRPr="00310273">
              <w:rPr>
                <w:rFonts w:ascii="Montserrat" w:hAnsi="Montserrat"/>
                <w:b/>
                <w:sz w:val="15"/>
                <w:szCs w:val="18"/>
              </w:rPr>
              <w:br/>
              <w:t>Joint Data Controller?</w:t>
            </w:r>
          </w:p>
          <w:p w14:paraId="6E223E58" w14:textId="77777777" w:rsidR="00182ED1" w:rsidRPr="00310273" w:rsidRDefault="00507810" w:rsidP="009F41F6">
            <w:pPr>
              <w:widowControl w:val="0"/>
              <w:jc w:val="left"/>
              <w:rPr>
                <w:rFonts w:ascii="Montserrat" w:hAnsi="Montserrat"/>
                <w:sz w:val="15"/>
                <w:szCs w:val="18"/>
              </w:rPr>
            </w:pPr>
            <w:r w:rsidRPr="00310273">
              <w:rPr>
                <w:rFonts w:ascii="Montserrat" w:hAnsi="Montserrat"/>
                <w:b/>
                <w:sz w:val="15"/>
                <w:szCs w:val="18"/>
              </w:rPr>
              <w:t xml:space="preserve">Data Processor? </w:t>
            </w:r>
          </w:p>
        </w:tc>
        <w:tc>
          <w:tcPr>
            <w:tcW w:w="103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2BEB499" w14:textId="77777777" w:rsidR="00182ED1" w:rsidRPr="00310273" w:rsidRDefault="00507810" w:rsidP="009F41F6">
            <w:pPr>
              <w:widowControl w:val="0"/>
              <w:jc w:val="left"/>
              <w:rPr>
                <w:rFonts w:ascii="Montserrat" w:hAnsi="Montserrat"/>
                <w:b/>
                <w:sz w:val="15"/>
                <w:szCs w:val="18"/>
              </w:rPr>
            </w:pPr>
            <w:r w:rsidRPr="00310273">
              <w:rPr>
                <w:rFonts w:ascii="Montserrat" w:hAnsi="Montserrat"/>
                <w:b/>
                <w:sz w:val="15"/>
                <w:szCs w:val="18"/>
              </w:rPr>
              <w:t>Has a suitable Privacy Notice been issued?</w:t>
            </w:r>
          </w:p>
        </w:tc>
        <w:tc>
          <w:tcPr>
            <w:tcW w:w="124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9232A85" w14:textId="77777777" w:rsidR="00182ED1" w:rsidRPr="00310273" w:rsidRDefault="00507810" w:rsidP="009F41F6">
            <w:pPr>
              <w:widowControl w:val="0"/>
              <w:jc w:val="left"/>
              <w:rPr>
                <w:rFonts w:ascii="Montserrat" w:hAnsi="Montserrat"/>
                <w:b/>
                <w:sz w:val="15"/>
                <w:szCs w:val="18"/>
              </w:rPr>
            </w:pPr>
            <w:r w:rsidRPr="00310273">
              <w:rPr>
                <w:rFonts w:ascii="Montserrat" w:hAnsi="Montserrat"/>
                <w:b/>
                <w:sz w:val="15"/>
                <w:szCs w:val="18"/>
              </w:rPr>
              <w:t>Person responsible for handling data</w:t>
            </w:r>
          </w:p>
        </w:tc>
      </w:tr>
      <w:tr w:rsidR="00182ED1" w14:paraId="1D436081" w14:textId="77777777" w:rsidTr="009F41F6">
        <w:trPr>
          <w:trHeight w:val="3326"/>
          <w:tblHeader/>
        </w:trPr>
        <w:tc>
          <w:tcPr>
            <w:tcW w:w="1244" w:type="dxa"/>
            <w:tcBorders>
              <w:top w:val="single" w:sz="4" w:space="0" w:color="808080"/>
              <w:left w:val="single" w:sz="4" w:space="0" w:color="808080"/>
              <w:bottom w:val="single" w:sz="4" w:space="0" w:color="808080"/>
              <w:right w:val="single" w:sz="4" w:space="0" w:color="808080"/>
            </w:tcBorders>
            <w:shd w:val="clear" w:color="auto" w:fill="F2F2F2"/>
            <w:tcMar>
              <w:top w:w="86" w:type="dxa"/>
              <w:left w:w="115" w:type="dxa"/>
              <w:bottom w:w="173" w:type="dxa"/>
              <w:right w:w="115" w:type="dxa"/>
            </w:tcMar>
          </w:tcPr>
          <w:p w14:paraId="1FC769FC" w14:textId="77777777" w:rsidR="00182ED1" w:rsidRPr="00310273" w:rsidRDefault="00507810" w:rsidP="009F41F6">
            <w:pPr>
              <w:widowControl w:val="0"/>
              <w:jc w:val="left"/>
              <w:rPr>
                <w:rFonts w:ascii="Montserrat" w:hAnsi="Montserrat"/>
                <w:i/>
                <w:color w:val="44546A"/>
                <w:sz w:val="15"/>
                <w:szCs w:val="18"/>
              </w:rPr>
            </w:pPr>
            <w:r w:rsidRPr="00310273">
              <w:rPr>
                <w:rFonts w:ascii="Montserrat" w:hAnsi="Montserrat"/>
                <w:i/>
                <w:color w:val="44546A"/>
                <w:sz w:val="15"/>
                <w:szCs w:val="18"/>
              </w:rPr>
              <w:t>State any methods that your club use to collect personal information</w:t>
            </w:r>
          </w:p>
          <w:p w14:paraId="4039B247" w14:textId="77777777" w:rsidR="00182ED1" w:rsidRPr="00310273" w:rsidRDefault="00182ED1" w:rsidP="009F41F6">
            <w:pPr>
              <w:widowControl w:val="0"/>
              <w:jc w:val="left"/>
              <w:rPr>
                <w:rFonts w:ascii="Montserrat" w:hAnsi="Montserrat"/>
                <w:i/>
                <w:color w:val="44546A"/>
                <w:sz w:val="15"/>
                <w:szCs w:val="18"/>
              </w:rPr>
            </w:pPr>
          </w:p>
        </w:tc>
        <w:tc>
          <w:tcPr>
            <w:tcW w:w="1303" w:type="dxa"/>
            <w:tcBorders>
              <w:top w:val="single" w:sz="4" w:space="0" w:color="808080"/>
              <w:left w:val="single" w:sz="4" w:space="0" w:color="808080"/>
              <w:bottom w:val="single" w:sz="4" w:space="0" w:color="808080"/>
              <w:right w:val="single" w:sz="4" w:space="0" w:color="808080"/>
            </w:tcBorders>
            <w:shd w:val="clear" w:color="auto" w:fill="F2F2F2"/>
            <w:tcMar>
              <w:top w:w="0" w:type="dxa"/>
              <w:left w:w="108" w:type="dxa"/>
              <w:bottom w:w="0" w:type="dxa"/>
              <w:right w:w="108" w:type="dxa"/>
            </w:tcMar>
          </w:tcPr>
          <w:p w14:paraId="00791D72" w14:textId="77777777" w:rsidR="00182ED1" w:rsidRPr="00310273" w:rsidRDefault="00507810" w:rsidP="009F41F6">
            <w:pPr>
              <w:widowControl w:val="0"/>
              <w:jc w:val="left"/>
              <w:rPr>
                <w:rFonts w:ascii="Montserrat" w:hAnsi="Montserrat"/>
                <w:i/>
                <w:color w:val="44546A"/>
                <w:sz w:val="15"/>
                <w:szCs w:val="18"/>
              </w:rPr>
            </w:pPr>
            <w:r w:rsidRPr="00310273">
              <w:rPr>
                <w:rFonts w:ascii="Montserrat" w:hAnsi="Montserrat"/>
                <w:i/>
                <w:color w:val="44546A"/>
                <w:sz w:val="15"/>
                <w:szCs w:val="18"/>
              </w:rPr>
              <w:t>State what specific information is collected</w:t>
            </w:r>
          </w:p>
        </w:tc>
        <w:tc>
          <w:tcPr>
            <w:tcW w:w="1134" w:type="dxa"/>
            <w:tcBorders>
              <w:top w:val="single" w:sz="4" w:space="0" w:color="808080"/>
              <w:left w:val="single" w:sz="4" w:space="0" w:color="808080"/>
              <w:bottom w:val="single" w:sz="4" w:space="0" w:color="808080"/>
              <w:right w:val="single" w:sz="4" w:space="0" w:color="808080"/>
            </w:tcBorders>
            <w:shd w:val="clear" w:color="auto" w:fill="F2F2F2"/>
            <w:tcMar>
              <w:top w:w="0" w:type="dxa"/>
              <w:left w:w="108" w:type="dxa"/>
              <w:bottom w:w="0" w:type="dxa"/>
              <w:right w:w="108" w:type="dxa"/>
            </w:tcMar>
          </w:tcPr>
          <w:p w14:paraId="416B551D" w14:textId="77777777" w:rsidR="00182ED1" w:rsidRPr="00310273" w:rsidRDefault="00507810" w:rsidP="009F41F6">
            <w:pPr>
              <w:widowControl w:val="0"/>
              <w:jc w:val="left"/>
              <w:rPr>
                <w:rFonts w:ascii="Montserrat" w:hAnsi="Montserrat"/>
                <w:i/>
                <w:color w:val="44546A"/>
                <w:sz w:val="15"/>
                <w:szCs w:val="18"/>
              </w:rPr>
            </w:pPr>
            <w:r w:rsidRPr="00310273">
              <w:rPr>
                <w:rFonts w:ascii="Montserrat" w:hAnsi="Montserrat"/>
                <w:i/>
                <w:color w:val="44546A"/>
                <w:sz w:val="15"/>
                <w:szCs w:val="18"/>
              </w:rPr>
              <w:t>State who this data is relating to</w:t>
            </w:r>
          </w:p>
        </w:tc>
        <w:tc>
          <w:tcPr>
            <w:tcW w:w="992" w:type="dxa"/>
            <w:tcBorders>
              <w:top w:val="single" w:sz="4" w:space="0" w:color="808080"/>
              <w:left w:val="single" w:sz="4" w:space="0" w:color="808080"/>
              <w:bottom w:val="single" w:sz="4" w:space="0" w:color="808080"/>
              <w:right w:val="single" w:sz="4" w:space="0" w:color="808080"/>
            </w:tcBorders>
            <w:shd w:val="clear" w:color="auto" w:fill="F2F2F2"/>
            <w:tcMar>
              <w:top w:w="0" w:type="dxa"/>
              <w:left w:w="108" w:type="dxa"/>
              <w:bottom w:w="0" w:type="dxa"/>
              <w:right w:w="108" w:type="dxa"/>
            </w:tcMar>
          </w:tcPr>
          <w:p w14:paraId="4DAD03F1" w14:textId="77777777" w:rsidR="00182ED1" w:rsidRPr="00310273" w:rsidRDefault="00507810" w:rsidP="009F41F6">
            <w:pPr>
              <w:widowControl w:val="0"/>
              <w:jc w:val="left"/>
              <w:rPr>
                <w:rFonts w:ascii="Montserrat" w:hAnsi="Montserrat"/>
                <w:i/>
                <w:color w:val="44546A"/>
                <w:sz w:val="15"/>
                <w:szCs w:val="18"/>
              </w:rPr>
            </w:pPr>
            <w:r w:rsidRPr="00310273">
              <w:rPr>
                <w:rFonts w:ascii="Montserrat" w:hAnsi="Montserrat"/>
                <w:i/>
                <w:color w:val="44546A"/>
                <w:sz w:val="15"/>
                <w:szCs w:val="18"/>
              </w:rPr>
              <w:t xml:space="preserve">State when this data is collected </w:t>
            </w:r>
          </w:p>
          <w:p w14:paraId="017D01A8" w14:textId="77777777" w:rsidR="00182ED1" w:rsidRPr="00310273" w:rsidRDefault="00182ED1" w:rsidP="009F41F6">
            <w:pPr>
              <w:widowControl w:val="0"/>
              <w:jc w:val="left"/>
              <w:rPr>
                <w:rFonts w:ascii="Montserrat" w:hAnsi="Montserrat"/>
                <w:i/>
                <w:color w:val="44546A"/>
                <w:sz w:val="15"/>
                <w:szCs w:val="18"/>
              </w:rPr>
            </w:pPr>
          </w:p>
        </w:tc>
        <w:tc>
          <w:tcPr>
            <w:tcW w:w="1134" w:type="dxa"/>
            <w:tcBorders>
              <w:top w:val="single" w:sz="4" w:space="0" w:color="808080"/>
              <w:left w:val="single" w:sz="4" w:space="0" w:color="808080"/>
              <w:bottom w:val="single" w:sz="4" w:space="0" w:color="808080"/>
              <w:right w:val="single" w:sz="4" w:space="0" w:color="808080"/>
            </w:tcBorders>
            <w:shd w:val="clear" w:color="auto" w:fill="F2F2F2"/>
            <w:tcMar>
              <w:top w:w="86" w:type="dxa"/>
              <w:left w:w="115" w:type="dxa"/>
              <w:bottom w:w="173" w:type="dxa"/>
              <w:right w:w="115" w:type="dxa"/>
            </w:tcMar>
          </w:tcPr>
          <w:p w14:paraId="33B539FD" w14:textId="77777777" w:rsidR="00182ED1" w:rsidRPr="00310273" w:rsidRDefault="00507810" w:rsidP="009F41F6">
            <w:pPr>
              <w:widowControl w:val="0"/>
              <w:jc w:val="left"/>
              <w:rPr>
                <w:rFonts w:ascii="Montserrat" w:hAnsi="Montserrat"/>
                <w:i/>
                <w:color w:val="44546A"/>
                <w:sz w:val="15"/>
                <w:szCs w:val="18"/>
              </w:rPr>
            </w:pPr>
            <w:r w:rsidRPr="00310273">
              <w:rPr>
                <w:rFonts w:ascii="Montserrat" w:hAnsi="Montserrat"/>
                <w:i/>
                <w:color w:val="44546A"/>
                <w:sz w:val="15"/>
                <w:szCs w:val="18"/>
              </w:rPr>
              <w:t xml:space="preserve">State the approximate number of individuals you collect this information from </w:t>
            </w:r>
          </w:p>
        </w:tc>
        <w:tc>
          <w:tcPr>
            <w:tcW w:w="1276" w:type="dxa"/>
            <w:tcBorders>
              <w:top w:val="single" w:sz="4" w:space="0" w:color="808080"/>
              <w:left w:val="single" w:sz="4" w:space="0" w:color="808080"/>
              <w:bottom w:val="single" w:sz="4" w:space="0" w:color="808080"/>
              <w:right w:val="single" w:sz="4" w:space="0" w:color="808080"/>
            </w:tcBorders>
            <w:shd w:val="clear" w:color="auto" w:fill="F2F2F2"/>
            <w:tcMar>
              <w:top w:w="86" w:type="dxa"/>
              <w:left w:w="115" w:type="dxa"/>
              <w:bottom w:w="173" w:type="dxa"/>
              <w:right w:w="115" w:type="dxa"/>
            </w:tcMar>
          </w:tcPr>
          <w:p w14:paraId="4A7E5BFA" w14:textId="77777777" w:rsidR="00182ED1" w:rsidRPr="00310273" w:rsidRDefault="00507810" w:rsidP="009F41F6">
            <w:pPr>
              <w:widowControl w:val="0"/>
              <w:jc w:val="left"/>
              <w:rPr>
                <w:rFonts w:ascii="Montserrat" w:hAnsi="Montserrat"/>
                <w:i/>
                <w:color w:val="44546A"/>
                <w:sz w:val="15"/>
                <w:szCs w:val="18"/>
              </w:rPr>
            </w:pPr>
            <w:r w:rsidRPr="00310273">
              <w:rPr>
                <w:rFonts w:ascii="Montserrat" w:hAnsi="Montserrat"/>
                <w:i/>
                <w:color w:val="44546A"/>
                <w:sz w:val="15"/>
                <w:szCs w:val="18"/>
              </w:rPr>
              <w:t>State why you collect certain information AND your lawful reason for doing so</w:t>
            </w:r>
          </w:p>
          <w:p w14:paraId="6C9B6C95" w14:textId="77777777" w:rsidR="00182ED1" w:rsidRPr="00310273" w:rsidRDefault="00182ED1" w:rsidP="009F41F6">
            <w:pPr>
              <w:widowControl w:val="0"/>
              <w:jc w:val="left"/>
              <w:rPr>
                <w:rFonts w:ascii="Montserrat" w:hAnsi="Montserrat"/>
                <w:i/>
                <w:color w:val="44546A"/>
                <w:sz w:val="15"/>
                <w:szCs w:val="18"/>
              </w:rPr>
            </w:pPr>
          </w:p>
          <w:p w14:paraId="21A181B9" w14:textId="77777777" w:rsidR="00182ED1" w:rsidRPr="00310273" w:rsidRDefault="00507810" w:rsidP="009F41F6">
            <w:pPr>
              <w:widowControl w:val="0"/>
              <w:jc w:val="left"/>
              <w:rPr>
                <w:rFonts w:ascii="Montserrat" w:hAnsi="Montserrat"/>
                <w:i/>
                <w:color w:val="44546A"/>
                <w:sz w:val="15"/>
                <w:szCs w:val="18"/>
              </w:rPr>
            </w:pPr>
            <w:r w:rsidRPr="00310273">
              <w:rPr>
                <w:rFonts w:ascii="Montserrat" w:hAnsi="Montserrat"/>
                <w:i/>
                <w:color w:val="44546A"/>
                <w:sz w:val="15"/>
                <w:szCs w:val="18"/>
              </w:rPr>
              <w:t>Please refer to data processing in the notes section below</w:t>
            </w:r>
          </w:p>
          <w:p w14:paraId="4BFA57C5" w14:textId="77777777" w:rsidR="00182ED1" w:rsidRPr="00310273" w:rsidRDefault="00182ED1" w:rsidP="009F41F6">
            <w:pPr>
              <w:widowControl w:val="0"/>
              <w:jc w:val="left"/>
              <w:rPr>
                <w:rFonts w:ascii="Montserrat" w:hAnsi="Montserrat"/>
                <w:i/>
                <w:color w:val="44546A"/>
                <w:sz w:val="15"/>
                <w:szCs w:val="18"/>
              </w:rPr>
            </w:pPr>
          </w:p>
        </w:tc>
        <w:tc>
          <w:tcPr>
            <w:tcW w:w="1222" w:type="dxa"/>
            <w:tcBorders>
              <w:top w:val="single" w:sz="4" w:space="0" w:color="808080"/>
              <w:left w:val="single" w:sz="4" w:space="0" w:color="808080"/>
              <w:bottom w:val="single" w:sz="4" w:space="0" w:color="808080"/>
              <w:right w:val="single" w:sz="4" w:space="0" w:color="808080"/>
            </w:tcBorders>
            <w:shd w:val="clear" w:color="auto" w:fill="F2F2F2"/>
            <w:tcMar>
              <w:top w:w="86" w:type="dxa"/>
              <w:left w:w="115" w:type="dxa"/>
              <w:bottom w:w="173" w:type="dxa"/>
              <w:right w:w="115" w:type="dxa"/>
            </w:tcMar>
          </w:tcPr>
          <w:p w14:paraId="5E05F7EE" w14:textId="77777777" w:rsidR="00182ED1" w:rsidRPr="00310273" w:rsidRDefault="00507810" w:rsidP="009F41F6">
            <w:pPr>
              <w:widowControl w:val="0"/>
              <w:jc w:val="left"/>
              <w:rPr>
                <w:rFonts w:ascii="Montserrat" w:hAnsi="Montserrat"/>
                <w:i/>
                <w:color w:val="44546A"/>
                <w:sz w:val="15"/>
                <w:szCs w:val="18"/>
              </w:rPr>
            </w:pPr>
            <w:r w:rsidRPr="00310273">
              <w:rPr>
                <w:rFonts w:ascii="Montserrat" w:hAnsi="Montserrat"/>
                <w:i/>
                <w:color w:val="44546A"/>
                <w:sz w:val="15"/>
                <w:szCs w:val="18"/>
              </w:rPr>
              <w:t xml:space="preserve">State where you store this personal information and where it is transferred to (both within the club and to any third parties). </w:t>
            </w:r>
          </w:p>
          <w:p w14:paraId="26055DB9" w14:textId="77777777" w:rsidR="00182ED1" w:rsidRPr="00310273" w:rsidRDefault="00507810" w:rsidP="009F41F6">
            <w:pPr>
              <w:widowControl w:val="0"/>
              <w:jc w:val="left"/>
              <w:rPr>
                <w:rFonts w:ascii="Montserrat" w:hAnsi="Montserrat"/>
                <w:i/>
                <w:color w:val="44546A"/>
                <w:sz w:val="15"/>
                <w:szCs w:val="18"/>
              </w:rPr>
            </w:pPr>
            <w:r w:rsidRPr="00310273">
              <w:rPr>
                <w:rFonts w:ascii="Montserrat" w:hAnsi="Montserrat"/>
                <w:i/>
                <w:color w:val="44546A"/>
                <w:sz w:val="15"/>
                <w:szCs w:val="18"/>
              </w:rPr>
              <w:t xml:space="preserve">E.g.  do you make personal information accessible for coaches? If so, where is it then stored? </w:t>
            </w:r>
          </w:p>
        </w:tc>
        <w:tc>
          <w:tcPr>
            <w:tcW w:w="1062" w:type="dxa"/>
            <w:tcBorders>
              <w:top w:val="single" w:sz="4" w:space="0" w:color="808080"/>
              <w:left w:val="single" w:sz="4" w:space="0" w:color="808080"/>
              <w:bottom w:val="single" w:sz="4" w:space="0" w:color="808080"/>
              <w:right w:val="single" w:sz="4" w:space="0" w:color="808080"/>
            </w:tcBorders>
            <w:shd w:val="clear" w:color="auto" w:fill="F2F2F2"/>
            <w:tcMar>
              <w:top w:w="0" w:type="dxa"/>
              <w:left w:w="108" w:type="dxa"/>
              <w:bottom w:w="0" w:type="dxa"/>
              <w:right w:w="108" w:type="dxa"/>
            </w:tcMar>
          </w:tcPr>
          <w:p w14:paraId="36E94A24" w14:textId="77777777" w:rsidR="00182ED1" w:rsidRPr="00310273" w:rsidRDefault="00507810" w:rsidP="009F41F6">
            <w:pPr>
              <w:widowControl w:val="0"/>
              <w:jc w:val="left"/>
              <w:rPr>
                <w:rFonts w:ascii="Montserrat" w:hAnsi="Montserrat"/>
                <w:i/>
                <w:color w:val="44546A"/>
                <w:sz w:val="15"/>
                <w:szCs w:val="18"/>
              </w:rPr>
            </w:pPr>
            <w:r w:rsidRPr="00310273">
              <w:rPr>
                <w:rFonts w:ascii="Montserrat" w:hAnsi="Montserrat"/>
                <w:i/>
                <w:color w:val="44546A"/>
                <w:sz w:val="15"/>
                <w:szCs w:val="18"/>
              </w:rPr>
              <w:t>State what you currently do to keep this data safe</w:t>
            </w:r>
          </w:p>
        </w:tc>
        <w:tc>
          <w:tcPr>
            <w:tcW w:w="1068" w:type="dxa"/>
            <w:tcBorders>
              <w:top w:val="single" w:sz="4" w:space="0" w:color="808080"/>
              <w:left w:val="single" w:sz="4" w:space="0" w:color="808080"/>
              <w:bottom w:val="single" w:sz="4" w:space="0" w:color="808080"/>
              <w:right w:val="single" w:sz="4" w:space="0" w:color="808080"/>
            </w:tcBorders>
            <w:shd w:val="clear" w:color="auto" w:fill="F2F2F2"/>
            <w:tcMar>
              <w:top w:w="86" w:type="dxa"/>
              <w:left w:w="115" w:type="dxa"/>
              <w:bottom w:w="173" w:type="dxa"/>
              <w:right w:w="115" w:type="dxa"/>
            </w:tcMar>
          </w:tcPr>
          <w:p w14:paraId="2ECE08F1" w14:textId="77777777" w:rsidR="00182ED1" w:rsidRPr="00310273" w:rsidRDefault="00507810" w:rsidP="009F41F6">
            <w:pPr>
              <w:widowControl w:val="0"/>
              <w:jc w:val="left"/>
              <w:rPr>
                <w:rFonts w:ascii="Montserrat" w:hAnsi="Montserrat"/>
                <w:i/>
                <w:color w:val="44546A"/>
                <w:sz w:val="15"/>
                <w:szCs w:val="18"/>
              </w:rPr>
            </w:pPr>
            <w:r w:rsidRPr="00310273">
              <w:rPr>
                <w:rFonts w:ascii="Montserrat" w:hAnsi="Montserrat"/>
                <w:i/>
                <w:color w:val="44546A"/>
                <w:sz w:val="15"/>
                <w:szCs w:val="18"/>
              </w:rPr>
              <w:t xml:space="preserve">State how long do you keep this data for and when any updates are done of this data to ensure its accurate </w:t>
            </w:r>
          </w:p>
          <w:p w14:paraId="3139D26E" w14:textId="77777777" w:rsidR="00182ED1" w:rsidRPr="00310273" w:rsidRDefault="00507810" w:rsidP="009F41F6">
            <w:pPr>
              <w:widowControl w:val="0"/>
              <w:jc w:val="left"/>
              <w:rPr>
                <w:rFonts w:ascii="Montserrat" w:hAnsi="Montserrat"/>
                <w:b/>
                <w:i/>
                <w:color w:val="44546A"/>
                <w:sz w:val="15"/>
                <w:szCs w:val="18"/>
              </w:rPr>
            </w:pPr>
            <w:r w:rsidRPr="00310273">
              <w:rPr>
                <w:rFonts w:ascii="Montserrat" w:hAnsi="Montserrat"/>
                <w:b/>
                <w:i/>
                <w:color w:val="44546A"/>
                <w:sz w:val="15"/>
                <w:szCs w:val="18"/>
              </w:rPr>
              <w:t xml:space="preserve"> </w:t>
            </w:r>
          </w:p>
        </w:tc>
        <w:tc>
          <w:tcPr>
            <w:tcW w:w="1238" w:type="dxa"/>
            <w:tcBorders>
              <w:top w:val="single" w:sz="4" w:space="0" w:color="808080"/>
              <w:left w:val="single" w:sz="4" w:space="0" w:color="808080"/>
              <w:bottom w:val="single" w:sz="4" w:space="0" w:color="808080"/>
              <w:right w:val="single" w:sz="4" w:space="0" w:color="808080"/>
            </w:tcBorders>
            <w:shd w:val="clear" w:color="auto" w:fill="F2F2F2"/>
            <w:tcMar>
              <w:top w:w="0" w:type="dxa"/>
              <w:left w:w="108" w:type="dxa"/>
              <w:bottom w:w="0" w:type="dxa"/>
              <w:right w:w="108" w:type="dxa"/>
            </w:tcMar>
          </w:tcPr>
          <w:p w14:paraId="124A8760" w14:textId="77777777" w:rsidR="00182ED1" w:rsidRPr="00310273" w:rsidRDefault="00507810" w:rsidP="009F41F6">
            <w:pPr>
              <w:widowControl w:val="0"/>
              <w:jc w:val="left"/>
              <w:rPr>
                <w:rFonts w:ascii="Montserrat" w:hAnsi="Montserrat"/>
                <w:i/>
                <w:color w:val="44546A"/>
                <w:sz w:val="15"/>
                <w:szCs w:val="18"/>
              </w:rPr>
            </w:pPr>
            <w:r w:rsidRPr="00310273">
              <w:rPr>
                <w:rFonts w:ascii="Montserrat" w:hAnsi="Montserrat"/>
                <w:i/>
                <w:color w:val="44546A"/>
                <w:sz w:val="15"/>
                <w:szCs w:val="18"/>
              </w:rPr>
              <w:t>State which is applicable to your club against each of your methods of collecting information</w:t>
            </w:r>
          </w:p>
        </w:tc>
        <w:tc>
          <w:tcPr>
            <w:tcW w:w="1033" w:type="dxa"/>
            <w:tcBorders>
              <w:top w:val="single" w:sz="4" w:space="0" w:color="808080"/>
              <w:left w:val="single" w:sz="4" w:space="0" w:color="808080"/>
              <w:bottom w:val="single" w:sz="4" w:space="0" w:color="808080"/>
              <w:right w:val="single" w:sz="4" w:space="0" w:color="808080"/>
            </w:tcBorders>
            <w:shd w:val="clear" w:color="auto" w:fill="F2F2F2"/>
            <w:tcMar>
              <w:top w:w="0" w:type="dxa"/>
              <w:left w:w="108" w:type="dxa"/>
              <w:bottom w:w="0" w:type="dxa"/>
              <w:right w:w="108" w:type="dxa"/>
            </w:tcMar>
          </w:tcPr>
          <w:p w14:paraId="5038374E" w14:textId="77777777" w:rsidR="00182ED1" w:rsidRPr="00310273" w:rsidRDefault="00507810" w:rsidP="009F41F6">
            <w:pPr>
              <w:widowControl w:val="0"/>
              <w:jc w:val="left"/>
              <w:rPr>
                <w:rFonts w:ascii="Montserrat" w:hAnsi="Montserrat"/>
                <w:i/>
                <w:color w:val="44546A"/>
                <w:sz w:val="15"/>
                <w:szCs w:val="18"/>
              </w:rPr>
            </w:pPr>
            <w:r w:rsidRPr="00310273">
              <w:rPr>
                <w:rFonts w:ascii="Montserrat" w:hAnsi="Montserrat"/>
                <w:i/>
                <w:color w:val="44546A"/>
                <w:sz w:val="15"/>
                <w:szCs w:val="18"/>
              </w:rPr>
              <w:t>State yes or no and describe how you do this</w:t>
            </w:r>
          </w:p>
        </w:tc>
        <w:tc>
          <w:tcPr>
            <w:tcW w:w="1242" w:type="dxa"/>
            <w:tcBorders>
              <w:top w:val="single" w:sz="4" w:space="0" w:color="808080"/>
              <w:left w:val="single" w:sz="4" w:space="0" w:color="808080"/>
              <w:bottom w:val="single" w:sz="4" w:space="0" w:color="808080"/>
              <w:right w:val="single" w:sz="4" w:space="0" w:color="808080"/>
            </w:tcBorders>
            <w:shd w:val="clear" w:color="auto" w:fill="F2F2F2"/>
            <w:tcMar>
              <w:top w:w="0" w:type="dxa"/>
              <w:left w:w="108" w:type="dxa"/>
              <w:bottom w:w="0" w:type="dxa"/>
              <w:right w:w="108" w:type="dxa"/>
            </w:tcMar>
          </w:tcPr>
          <w:p w14:paraId="17AE857A" w14:textId="77777777" w:rsidR="00182ED1" w:rsidRPr="00310273" w:rsidRDefault="00507810" w:rsidP="009F41F6">
            <w:pPr>
              <w:widowControl w:val="0"/>
              <w:jc w:val="left"/>
              <w:rPr>
                <w:rFonts w:ascii="Montserrat" w:hAnsi="Montserrat"/>
                <w:sz w:val="15"/>
                <w:szCs w:val="18"/>
              </w:rPr>
            </w:pPr>
            <w:r w:rsidRPr="00310273">
              <w:rPr>
                <w:rFonts w:ascii="Montserrat" w:hAnsi="Montserrat"/>
                <w:i/>
                <w:color w:val="44546A"/>
                <w:sz w:val="15"/>
                <w:szCs w:val="18"/>
              </w:rPr>
              <w:t>State who has responsibility for handling the data</w:t>
            </w:r>
          </w:p>
        </w:tc>
      </w:tr>
      <w:tr w:rsidR="00182ED1" w14:paraId="2186C06C" w14:textId="77777777" w:rsidTr="009F41F6">
        <w:trPr>
          <w:trHeight w:val="233"/>
          <w:tblHeader/>
        </w:trPr>
        <w:tc>
          <w:tcPr>
            <w:tcW w:w="1244" w:type="dxa"/>
            <w:tcBorders>
              <w:top w:val="single" w:sz="4" w:space="0" w:color="808080"/>
              <w:left w:val="single" w:sz="4" w:space="0" w:color="808080"/>
              <w:bottom w:val="single" w:sz="4" w:space="0" w:color="808080"/>
              <w:right w:val="single" w:sz="4" w:space="0" w:color="808080"/>
            </w:tcBorders>
            <w:shd w:val="clear" w:color="auto" w:fill="auto"/>
            <w:tcMar>
              <w:top w:w="86" w:type="dxa"/>
              <w:left w:w="115" w:type="dxa"/>
              <w:bottom w:w="173" w:type="dxa"/>
              <w:right w:w="115" w:type="dxa"/>
            </w:tcMar>
          </w:tcPr>
          <w:p w14:paraId="3CD9FDC5" w14:textId="77777777" w:rsidR="00182ED1" w:rsidRDefault="00182ED1" w:rsidP="009F41F6">
            <w:pPr>
              <w:widowControl w:val="0"/>
              <w:jc w:val="left"/>
              <w:rPr>
                <w:i/>
                <w:sz w:val="14"/>
              </w:rPr>
            </w:pPr>
          </w:p>
        </w:tc>
        <w:tc>
          <w:tcPr>
            <w:tcW w:w="130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1E93E4B" w14:textId="77777777" w:rsidR="00182ED1" w:rsidRDefault="00182ED1" w:rsidP="009F41F6">
            <w:pPr>
              <w:widowControl w:val="0"/>
              <w:jc w:val="left"/>
              <w:rPr>
                <w:i/>
                <w:sz w:val="14"/>
              </w:rPr>
            </w:pPr>
          </w:p>
        </w:tc>
        <w:tc>
          <w:tcPr>
            <w:tcW w:w="113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C0780EA" w14:textId="77777777" w:rsidR="00182ED1" w:rsidRDefault="00182ED1" w:rsidP="009F41F6">
            <w:pPr>
              <w:widowControl w:val="0"/>
              <w:jc w:val="left"/>
              <w:rPr>
                <w:i/>
                <w:sz w:val="14"/>
              </w:rPr>
            </w:pPr>
          </w:p>
        </w:tc>
        <w:tc>
          <w:tcPr>
            <w:tcW w:w="99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6E9574B" w14:textId="77777777" w:rsidR="00182ED1" w:rsidRDefault="00182ED1" w:rsidP="009F41F6">
            <w:pPr>
              <w:widowControl w:val="0"/>
              <w:jc w:val="left"/>
              <w:rPr>
                <w:i/>
                <w:sz w:val="14"/>
              </w:rPr>
            </w:pPr>
          </w:p>
        </w:tc>
        <w:tc>
          <w:tcPr>
            <w:tcW w:w="1134" w:type="dxa"/>
            <w:tcBorders>
              <w:top w:val="single" w:sz="4" w:space="0" w:color="808080"/>
              <w:left w:val="single" w:sz="4" w:space="0" w:color="808080"/>
              <w:bottom w:val="single" w:sz="4" w:space="0" w:color="808080"/>
              <w:right w:val="single" w:sz="4" w:space="0" w:color="808080"/>
            </w:tcBorders>
            <w:shd w:val="clear" w:color="auto" w:fill="auto"/>
            <w:tcMar>
              <w:top w:w="86" w:type="dxa"/>
              <w:left w:w="115" w:type="dxa"/>
              <w:bottom w:w="173" w:type="dxa"/>
              <w:right w:w="115" w:type="dxa"/>
            </w:tcMar>
          </w:tcPr>
          <w:p w14:paraId="40C69A42" w14:textId="77777777" w:rsidR="00182ED1" w:rsidRDefault="00182ED1" w:rsidP="009F41F6">
            <w:pPr>
              <w:widowControl w:val="0"/>
              <w:jc w:val="left"/>
              <w:rPr>
                <w:i/>
                <w:sz w:val="14"/>
              </w:rPr>
            </w:pPr>
          </w:p>
        </w:tc>
        <w:tc>
          <w:tcPr>
            <w:tcW w:w="1276" w:type="dxa"/>
            <w:tcBorders>
              <w:top w:val="single" w:sz="4" w:space="0" w:color="808080"/>
              <w:left w:val="single" w:sz="4" w:space="0" w:color="808080"/>
              <w:bottom w:val="single" w:sz="4" w:space="0" w:color="808080"/>
              <w:right w:val="single" w:sz="4" w:space="0" w:color="808080"/>
            </w:tcBorders>
            <w:shd w:val="clear" w:color="auto" w:fill="auto"/>
            <w:tcMar>
              <w:top w:w="86" w:type="dxa"/>
              <w:left w:w="115" w:type="dxa"/>
              <w:bottom w:w="173" w:type="dxa"/>
              <w:right w:w="115" w:type="dxa"/>
            </w:tcMar>
          </w:tcPr>
          <w:p w14:paraId="1E18B0CB" w14:textId="77777777" w:rsidR="00182ED1" w:rsidRDefault="00182ED1" w:rsidP="009F41F6">
            <w:pPr>
              <w:widowControl w:val="0"/>
              <w:jc w:val="left"/>
              <w:rPr>
                <w:i/>
                <w:sz w:val="14"/>
              </w:rPr>
            </w:pPr>
          </w:p>
        </w:tc>
        <w:tc>
          <w:tcPr>
            <w:tcW w:w="1222" w:type="dxa"/>
            <w:tcBorders>
              <w:top w:val="single" w:sz="4" w:space="0" w:color="808080"/>
              <w:left w:val="single" w:sz="4" w:space="0" w:color="808080"/>
              <w:bottom w:val="single" w:sz="4" w:space="0" w:color="808080"/>
              <w:right w:val="single" w:sz="4" w:space="0" w:color="808080"/>
            </w:tcBorders>
            <w:shd w:val="clear" w:color="auto" w:fill="auto"/>
            <w:tcMar>
              <w:top w:w="86" w:type="dxa"/>
              <w:left w:w="115" w:type="dxa"/>
              <w:bottom w:w="173" w:type="dxa"/>
              <w:right w:w="115" w:type="dxa"/>
            </w:tcMar>
          </w:tcPr>
          <w:p w14:paraId="344314EB" w14:textId="77777777" w:rsidR="00182ED1" w:rsidRDefault="00182ED1" w:rsidP="009F41F6">
            <w:pPr>
              <w:widowControl w:val="0"/>
              <w:jc w:val="left"/>
              <w:rPr>
                <w:i/>
                <w:sz w:val="14"/>
              </w:rPr>
            </w:pPr>
          </w:p>
        </w:tc>
        <w:tc>
          <w:tcPr>
            <w:tcW w:w="106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C86458E" w14:textId="77777777" w:rsidR="00182ED1" w:rsidRDefault="00182ED1" w:rsidP="009F41F6">
            <w:pPr>
              <w:widowControl w:val="0"/>
              <w:jc w:val="left"/>
              <w:rPr>
                <w:i/>
                <w:sz w:val="14"/>
              </w:rPr>
            </w:pPr>
          </w:p>
        </w:tc>
        <w:tc>
          <w:tcPr>
            <w:tcW w:w="1068" w:type="dxa"/>
            <w:tcBorders>
              <w:top w:val="single" w:sz="4" w:space="0" w:color="808080"/>
              <w:left w:val="single" w:sz="4" w:space="0" w:color="808080"/>
              <w:bottom w:val="single" w:sz="4" w:space="0" w:color="808080"/>
              <w:right w:val="single" w:sz="4" w:space="0" w:color="808080"/>
            </w:tcBorders>
            <w:shd w:val="clear" w:color="auto" w:fill="auto"/>
            <w:tcMar>
              <w:top w:w="86" w:type="dxa"/>
              <w:left w:w="115" w:type="dxa"/>
              <w:bottom w:w="173" w:type="dxa"/>
              <w:right w:w="115" w:type="dxa"/>
            </w:tcMar>
          </w:tcPr>
          <w:p w14:paraId="16270552" w14:textId="77777777" w:rsidR="00182ED1" w:rsidRDefault="00182ED1" w:rsidP="009F41F6">
            <w:pPr>
              <w:widowControl w:val="0"/>
              <w:jc w:val="left"/>
              <w:rPr>
                <w:i/>
                <w:sz w:val="14"/>
              </w:rPr>
            </w:pPr>
          </w:p>
        </w:tc>
        <w:tc>
          <w:tcPr>
            <w:tcW w:w="1238"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203DF1F" w14:textId="77777777" w:rsidR="00182ED1" w:rsidRDefault="00182ED1" w:rsidP="009F41F6">
            <w:pPr>
              <w:widowControl w:val="0"/>
              <w:jc w:val="left"/>
              <w:rPr>
                <w:i/>
                <w:sz w:val="14"/>
                <w:szCs w:val="22"/>
              </w:rPr>
            </w:pPr>
          </w:p>
        </w:tc>
        <w:tc>
          <w:tcPr>
            <w:tcW w:w="103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9939B48" w14:textId="77777777" w:rsidR="00182ED1" w:rsidRDefault="00182ED1" w:rsidP="009F41F6">
            <w:pPr>
              <w:widowControl w:val="0"/>
              <w:jc w:val="left"/>
            </w:pPr>
          </w:p>
        </w:tc>
        <w:tc>
          <w:tcPr>
            <w:tcW w:w="124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EB8C5BD" w14:textId="77777777" w:rsidR="00182ED1" w:rsidRDefault="00182ED1" w:rsidP="009F41F6">
            <w:pPr>
              <w:widowControl w:val="0"/>
              <w:jc w:val="left"/>
              <w:rPr>
                <w:i/>
                <w:sz w:val="14"/>
                <w:szCs w:val="22"/>
              </w:rPr>
            </w:pPr>
          </w:p>
        </w:tc>
      </w:tr>
      <w:tr w:rsidR="00182ED1" w14:paraId="405B9CE9" w14:textId="77777777" w:rsidTr="009F41F6">
        <w:trPr>
          <w:trHeight w:val="215"/>
          <w:tblHeader/>
        </w:trPr>
        <w:tc>
          <w:tcPr>
            <w:tcW w:w="1244" w:type="dxa"/>
            <w:tcBorders>
              <w:top w:val="single" w:sz="4" w:space="0" w:color="808080"/>
              <w:left w:val="single" w:sz="4" w:space="0" w:color="808080"/>
              <w:bottom w:val="single" w:sz="4" w:space="0" w:color="808080"/>
              <w:right w:val="single" w:sz="4" w:space="0" w:color="808080"/>
            </w:tcBorders>
            <w:shd w:val="clear" w:color="auto" w:fill="auto"/>
            <w:tcMar>
              <w:top w:w="86" w:type="dxa"/>
              <w:left w:w="115" w:type="dxa"/>
              <w:bottom w:w="173" w:type="dxa"/>
              <w:right w:w="115" w:type="dxa"/>
            </w:tcMar>
          </w:tcPr>
          <w:p w14:paraId="4990C421" w14:textId="77777777" w:rsidR="00182ED1" w:rsidRDefault="00182ED1" w:rsidP="009F41F6">
            <w:pPr>
              <w:widowControl w:val="0"/>
              <w:jc w:val="left"/>
              <w:rPr>
                <w:i/>
                <w:sz w:val="14"/>
              </w:rPr>
            </w:pPr>
          </w:p>
        </w:tc>
        <w:tc>
          <w:tcPr>
            <w:tcW w:w="130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1C0F81C" w14:textId="77777777" w:rsidR="00182ED1" w:rsidRDefault="00182ED1" w:rsidP="009F41F6">
            <w:pPr>
              <w:widowControl w:val="0"/>
              <w:jc w:val="left"/>
              <w:rPr>
                <w:i/>
                <w:sz w:val="14"/>
              </w:rPr>
            </w:pPr>
          </w:p>
        </w:tc>
        <w:tc>
          <w:tcPr>
            <w:tcW w:w="113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2FB2701" w14:textId="77777777" w:rsidR="00182ED1" w:rsidRDefault="00182ED1" w:rsidP="009F41F6">
            <w:pPr>
              <w:widowControl w:val="0"/>
              <w:jc w:val="left"/>
              <w:rPr>
                <w:i/>
                <w:sz w:val="14"/>
              </w:rPr>
            </w:pPr>
          </w:p>
        </w:tc>
        <w:tc>
          <w:tcPr>
            <w:tcW w:w="99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8145397" w14:textId="77777777" w:rsidR="00182ED1" w:rsidRDefault="00182ED1" w:rsidP="009F41F6">
            <w:pPr>
              <w:widowControl w:val="0"/>
              <w:jc w:val="left"/>
              <w:rPr>
                <w:i/>
                <w:sz w:val="14"/>
              </w:rPr>
            </w:pPr>
          </w:p>
        </w:tc>
        <w:tc>
          <w:tcPr>
            <w:tcW w:w="1134" w:type="dxa"/>
            <w:tcBorders>
              <w:top w:val="single" w:sz="4" w:space="0" w:color="808080"/>
              <w:left w:val="single" w:sz="4" w:space="0" w:color="808080"/>
              <w:bottom w:val="single" w:sz="4" w:space="0" w:color="808080"/>
              <w:right w:val="single" w:sz="4" w:space="0" w:color="808080"/>
            </w:tcBorders>
            <w:shd w:val="clear" w:color="auto" w:fill="auto"/>
            <w:tcMar>
              <w:top w:w="86" w:type="dxa"/>
              <w:left w:w="115" w:type="dxa"/>
              <w:bottom w:w="173" w:type="dxa"/>
              <w:right w:w="115" w:type="dxa"/>
            </w:tcMar>
          </w:tcPr>
          <w:p w14:paraId="2ED79602" w14:textId="77777777" w:rsidR="00182ED1" w:rsidRDefault="00182ED1" w:rsidP="009F41F6">
            <w:pPr>
              <w:widowControl w:val="0"/>
              <w:jc w:val="left"/>
              <w:rPr>
                <w:i/>
                <w:sz w:val="14"/>
              </w:rPr>
            </w:pPr>
          </w:p>
        </w:tc>
        <w:tc>
          <w:tcPr>
            <w:tcW w:w="1276" w:type="dxa"/>
            <w:tcBorders>
              <w:top w:val="single" w:sz="4" w:space="0" w:color="808080"/>
              <w:left w:val="single" w:sz="4" w:space="0" w:color="808080"/>
              <w:bottom w:val="single" w:sz="4" w:space="0" w:color="808080"/>
              <w:right w:val="single" w:sz="4" w:space="0" w:color="808080"/>
            </w:tcBorders>
            <w:shd w:val="clear" w:color="auto" w:fill="auto"/>
            <w:tcMar>
              <w:top w:w="86" w:type="dxa"/>
              <w:left w:w="115" w:type="dxa"/>
              <w:bottom w:w="173" w:type="dxa"/>
              <w:right w:w="115" w:type="dxa"/>
            </w:tcMar>
          </w:tcPr>
          <w:p w14:paraId="1FA28F83" w14:textId="77777777" w:rsidR="00182ED1" w:rsidRDefault="00182ED1" w:rsidP="009F41F6">
            <w:pPr>
              <w:widowControl w:val="0"/>
              <w:jc w:val="left"/>
              <w:rPr>
                <w:i/>
                <w:sz w:val="14"/>
              </w:rPr>
            </w:pPr>
          </w:p>
        </w:tc>
        <w:tc>
          <w:tcPr>
            <w:tcW w:w="1222" w:type="dxa"/>
            <w:tcBorders>
              <w:top w:val="single" w:sz="4" w:space="0" w:color="808080"/>
              <w:left w:val="single" w:sz="4" w:space="0" w:color="808080"/>
              <w:bottom w:val="single" w:sz="4" w:space="0" w:color="808080"/>
              <w:right w:val="single" w:sz="4" w:space="0" w:color="808080"/>
            </w:tcBorders>
            <w:shd w:val="clear" w:color="auto" w:fill="auto"/>
            <w:tcMar>
              <w:top w:w="86" w:type="dxa"/>
              <w:left w:w="115" w:type="dxa"/>
              <w:bottom w:w="173" w:type="dxa"/>
              <w:right w:w="115" w:type="dxa"/>
            </w:tcMar>
          </w:tcPr>
          <w:p w14:paraId="3A6864B0" w14:textId="77777777" w:rsidR="00182ED1" w:rsidRDefault="00182ED1" w:rsidP="009F41F6">
            <w:pPr>
              <w:widowControl w:val="0"/>
              <w:jc w:val="left"/>
              <w:rPr>
                <w:i/>
                <w:sz w:val="14"/>
              </w:rPr>
            </w:pPr>
          </w:p>
        </w:tc>
        <w:tc>
          <w:tcPr>
            <w:tcW w:w="106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1EB9472" w14:textId="77777777" w:rsidR="00182ED1" w:rsidRDefault="00182ED1" w:rsidP="009F41F6">
            <w:pPr>
              <w:widowControl w:val="0"/>
              <w:jc w:val="left"/>
              <w:rPr>
                <w:i/>
                <w:sz w:val="14"/>
              </w:rPr>
            </w:pPr>
          </w:p>
        </w:tc>
        <w:tc>
          <w:tcPr>
            <w:tcW w:w="1068" w:type="dxa"/>
            <w:tcBorders>
              <w:top w:val="single" w:sz="4" w:space="0" w:color="808080"/>
              <w:left w:val="single" w:sz="4" w:space="0" w:color="808080"/>
              <w:bottom w:val="single" w:sz="4" w:space="0" w:color="808080"/>
              <w:right w:val="single" w:sz="4" w:space="0" w:color="808080"/>
            </w:tcBorders>
            <w:shd w:val="clear" w:color="auto" w:fill="auto"/>
            <w:tcMar>
              <w:top w:w="86" w:type="dxa"/>
              <w:left w:w="115" w:type="dxa"/>
              <w:bottom w:w="173" w:type="dxa"/>
              <w:right w:w="115" w:type="dxa"/>
            </w:tcMar>
          </w:tcPr>
          <w:p w14:paraId="55AAB174" w14:textId="77777777" w:rsidR="00182ED1" w:rsidRDefault="00182ED1" w:rsidP="009F41F6">
            <w:pPr>
              <w:widowControl w:val="0"/>
              <w:jc w:val="left"/>
              <w:rPr>
                <w:i/>
                <w:sz w:val="14"/>
              </w:rPr>
            </w:pPr>
          </w:p>
        </w:tc>
        <w:tc>
          <w:tcPr>
            <w:tcW w:w="1238"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0669964" w14:textId="77777777" w:rsidR="00182ED1" w:rsidRDefault="00182ED1" w:rsidP="009F41F6">
            <w:pPr>
              <w:widowControl w:val="0"/>
              <w:jc w:val="left"/>
              <w:rPr>
                <w:i/>
                <w:sz w:val="14"/>
                <w:szCs w:val="22"/>
              </w:rPr>
            </w:pPr>
          </w:p>
        </w:tc>
        <w:tc>
          <w:tcPr>
            <w:tcW w:w="103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B175A88" w14:textId="77777777" w:rsidR="00182ED1" w:rsidRDefault="00182ED1" w:rsidP="009F41F6">
            <w:pPr>
              <w:widowControl w:val="0"/>
              <w:jc w:val="left"/>
            </w:pPr>
          </w:p>
        </w:tc>
        <w:tc>
          <w:tcPr>
            <w:tcW w:w="124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9F8FF01" w14:textId="77777777" w:rsidR="00182ED1" w:rsidRDefault="00182ED1" w:rsidP="009F41F6">
            <w:pPr>
              <w:widowControl w:val="0"/>
              <w:jc w:val="left"/>
              <w:rPr>
                <w:i/>
                <w:sz w:val="14"/>
                <w:szCs w:val="22"/>
              </w:rPr>
            </w:pPr>
          </w:p>
        </w:tc>
      </w:tr>
      <w:tr w:rsidR="00182ED1" w14:paraId="6C26E470" w14:textId="77777777" w:rsidTr="009F41F6">
        <w:trPr>
          <w:trHeight w:val="215"/>
          <w:tblHeader/>
        </w:trPr>
        <w:tc>
          <w:tcPr>
            <w:tcW w:w="1244" w:type="dxa"/>
            <w:tcBorders>
              <w:top w:val="single" w:sz="4" w:space="0" w:color="808080"/>
              <w:left w:val="single" w:sz="4" w:space="0" w:color="808080"/>
              <w:bottom w:val="single" w:sz="4" w:space="0" w:color="808080"/>
              <w:right w:val="single" w:sz="4" w:space="0" w:color="808080"/>
            </w:tcBorders>
            <w:shd w:val="clear" w:color="auto" w:fill="auto"/>
            <w:tcMar>
              <w:top w:w="86" w:type="dxa"/>
              <w:left w:w="115" w:type="dxa"/>
              <w:bottom w:w="173" w:type="dxa"/>
              <w:right w:w="115" w:type="dxa"/>
            </w:tcMar>
          </w:tcPr>
          <w:p w14:paraId="159F5E6E" w14:textId="77777777" w:rsidR="00182ED1" w:rsidRDefault="00182ED1" w:rsidP="009F41F6">
            <w:pPr>
              <w:widowControl w:val="0"/>
              <w:jc w:val="left"/>
              <w:rPr>
                <w:i/>
                <w:sz w:val="14"/>
              </w:rPr>
            </w:pPr>
          </w:p>
        </w:tc>
        <w:tc>
          <w:tcPr>
            <w:tcW w:w="130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DF655E3" w14:textId="77777777" w:rsidR="00182ED1" w:rsidRDefault="00182ED1" w:rsidP="009F41F6">
            <w:pPr>
              <w:widowControl w:val="0"/>
              <w:jc w:val="left"/>
              <w:rPr>
                <w:i/>
                <w:sz w:val="14"/>
              </w:rPr>
            </w:pPr>
          </w:p>
        </w:tc>
        <w:tc>
          <w:tcPr>
            <w:tcW w:w="113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E49BA96" w14:textId="77777777" w:rsidR="00182ED1" w:rsidRDefault="00182ED1" w:rsidP="009F41F6">
            <w:pPr>
              <w:widowControl w:val="0"/>
              <w:jc w:val="left"/>
              <w:rPr>
                <w:i/>
                <w:sz w:val="14"/>
              </w:rPr>
            </w:pPr>
          </w:p>
        </w:tc>
        <w:tc>
          <w:tcPr>
            <w:tcW w:w="99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D87CD28" w14:textId="77777777" w:rsidR="00182ED1" w:rsidRDefault="00182ED1" w:rsidP="009F41F6">
            <w:pPr>
              <w:widowControl w:val="0"/>
              <w:jc w:val="left"/>
              <w:rPr>
                <w:i/>
                <w:sz w:val="14"/>
              </w:rPr>
            </w:pPr>
          </w:p>
        </w:tc>
        <w:tc>
          <w:tcPr>
            <w:tcW w:w="1134" w:type="dxa"/>
            <w:tcBorders>
              <w:top w:val="single" w:sz="4" w:space="0" w:color="808080"/>
              <w:left w:val="single" w:sz="4" w:space="0" w:color="808080"/>
              <w:bottom w:val="single" w:sz="4" w:space="0" w:color="808080"/>
              <w:right w:val="single" w:sz="4" w:space="0" w:color="808080"/>
            </w:tcBorders>
            <w:shd w:val="clear" w:color="auto" w:fill="auto"/>
            <w:tcMar>
              <w:top w:w="86" w:type="dxa"/>
              <w:left w:w="115" w:type="dxa"/>
              <w:bottom w:w="173" w:type="dxa"/>
              <w:right w:w="115" w:type="dxa"/>
            </w:tcMar>
          </w:tcPr>
          <w:p w14:paraId="1DD64802" w14:textId="77777777" w:rsidR="00182ED1" w:rsidRDefault="00182ED1" w:rsidP="009F41F6">
            <w:pPr>
              <w:widowControl w:val="0"/>
              <w:jc w:val="left"/>
              <w:rPr>
                <w:i/>
                <w:sz w:val="14"/>
              </w:rPr>
            </w:pPr>
          </w:p>
        </w:tc>
        <w:tc>
          <w:tcPr>
            <w:tcW w:w="1276" w:type="dxa"/>
            <w:tcBorders>
              <w:top w:val="single" w:sz="4" w:space="0" w:color="808080"/>
              <w:left w:val="single" w:sz="4" w:space="0" w:color="808080"/>
              <w:bottom w:val="single" w:sz="4" w:space="0" w:color="808080"/>
              <w:right w:val="single" w:sz="4" w:space="0" w:color="808080"/>
            </w:tcBorders>
            <w:shd w:val="clear" w:color="auto" w:fill="auto"/>
            <w:tcMar>
              <w:top w:w="86" w:type="dxa"/>
              <w:left w:w="115" w:type="dxa"/>
              <w:bottom w:w="173" w:type="dxa"/>
              <w:right w:w="115" w:type="dxa"/>
            </w:tcMar>
          </w:tcPr>
          <w:p w14:paraId="40952B59" w14:textId="77777777" w:rsidR="00182ED1" w:rsidRDefault="00182ED1" w:rsidP="009F41F6">
            <w:pPr>
              <w:widowControl w:val="0"/>
              <w:jc w:val="left"/>
              <w:rPr>
                <w:i/>
                <w:sz w:val="14"/>
              </w:rPr>
            </w:pPr>
          </w:p>
        </w:tc>
        <w:tc>
          <w:tcPr>
            <w:tcW w:w="1222" w:type="dxa"/>
            <w:tcBorders>
              <w:top w:val="single" w:sz="4" w:space="0" w:color="808080"/>
              <w:left w:val="single" w:sz="4" w:space="0" w:color="808080"/>
              <w:bottom w:val="single" w:sz="4" w:space="0" w:color="808080"/>
              <w:right w:val="single" w:sz="4" w:space="0" w:color="808080"/>
            </w:tcBorders>
            <w:shd w:val="clear" w:color="auto" w:fill="auto"/>
            <w:tcMar>
              <w:top w:w="86" w:type="dxa"/>
              <w:left w:w="115" w:type="dxa"/>
              <w:bottom w:w="173" w:type="dxa"/>
              <w:right w:w="115" w:type="dxa"/>
            </w:tcMar>
          </w:tcPr>
          <w:p w14:paraId="35ACDF22" w14:textId="77777777" w:rsidR="00182ED1" w:rsidRDefault="00182ED1" w:rsidP="009F41F6">
            <w:pPr>
              <w:widowControl w:val="0"/>
              <w:jc w:val="left"/>
              <w:rPr>
                <w:i/>
                <w:sz w:val="14"/>
              </w:rPr>
            </w:pPr>
          </w:p>
        </w:tc>
        <w:tc>
          <w:tcPr>
            <w:tcW w:w="106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3F8E11C" w14:textId="77777777" w:rsidR="00182ED1" w:rsidRDefault="00182ED1" w:rsidP="009F41F6">
            <w:pPr>
              <w:widowControl w:val="0"/>
              <w:jc w:val="left"/>
              <w:rPr>
                <w:i/>
                <w:sz w:val="14"/>
              </w:rPr>
            </w:pPr>
          </w:p>
        </w:tc>
        <w:tc>
          <w:tcPr>
            <w:tcW w:w="1068" w:type="dxa"/>
            <w:tcBorders>
              <w:top w:val="single" w:sz="4" w:space="0" w:color="808080"/>
              <w:left w:val="single" w:sz="4" w:space="0" w:color="808080"/>
              <w:bottom w:val="single" w:sz="4" w:space="0" w:color="808080"/>
              <w:right w:val="single" w:sz="4" w:space="0" w:color="808080"/>
            </w:tcBorders>
            <w:shd w:val="clear" w:color="auto" w:fill="auto"/>
            <w:tcMar>
              <w:top w:w="86" w:type="dxa"/>
              <w:left w:w="115" w:type="dxa"/>
              <w:bottom w:w="173" w:type="dxa"/>
              <w:right w:w="115" w:type="dxa"/>
            </w:tcMar>
          </w:tcPr>
          <w:p w14:paraId="3DE0CD22" w14:textId="77777777" w:rsidR="00182ED1" w:rsidRDefault="00182ED1" w:rsidP="009F41F6">
            <w:pPr>
              <w:widowControl w:val="0"/>
              <w:jc w:val="left"/>
              <w:rPr>
                <w:i/>
                <w:sz w:val="14"/>
              </w:rPr>
            </w:pPr>
          </w:p>
        </w:tc>
        <w:tc>
          <w:tcPr>
            <w:tcW w:w="1238"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42A62A5" w14:textId="77777777" w:rsidR="00182ED1" w:rsidRDefault="00182ED1" w:rsidP="009F41F6">
            <w:pPr>
              <w:widowControl w:val="0"/>
              <w:jc w:val="left"/>
              <w:rPr>
                <w:i/>
                <w:sz w:val="14"/>
                <w:szCs w:val="22"/>
              </w:rPr>
            </w:pPr>
          </w:p>
        </w:tc>
        <w:tc>
          <w:tcPr>
            <w:tcW w:w="103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9175738" w14:textId="77777777" w:rsidR="00182ED1" w:rsidRDefault="00182ED1" w:rsidP="009F41F6">
            <w:pPr>
              <w:widowControl w:val="0"/>
              <w:jc w:val="left"/>
            </w:pPr>
          </w:p>
        </w:tc>
        <w:tc>
          <w:tcPr>
            <w:tcW w:w="124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F79BBD0" w14:textId="77777777" w:rsidR="00182ED1" w:rsidRDefault="00182ED1" w:rsidP="009F41F6">
            <w:pPr>
              <w:widowControl w:val="0"/>
              <w:jc w:val="left"/>
              <w:rPr>
                <w:i/>
                <w:sz w:val="14"/>
                <w:szCs w:val="22"/>
              </w:rPr>
            </w:pPr>
          </w:p>
        </w:tc>
      </w:tr>
      <w:tr w:rsidR="00182ED1" w14:paraId="12B1851A" w14:textId="77777777" w:rsidTr="009F41F6">
        <w:trPr>
          <w:trHeight w:val="215"/>
          <w:tblHeader/>
        </w:trPr>
        <w:tc>
          <w:tcPr>
            <w:tcW w:w="1244" w:type="dxa"/>
            <w:tcBorders>
              <w:top w:val="single" w:sz="4" w:space="0" w:color="808080"/>
              <w:left w:val="single" w:sz="4" w:space="0" w:color="808080"/>
              <w:bottom w:val="single" w:sz="4" w:space="0" w:color="808080"/>
              <w:right w:val="single" w:sz="4" w:space="0" w:color="808080"/>
            </w:tcBorders>
            <w:shd w:val="clear" w:color="auto" w:fill="auto"/>
            <w:tcMar>
              <w:top w:w="86" w:type="dxa"/>
              <w:left w:w="115" w:type="dxa"/>
              <w:bottom w:w="173" w:type="dxa"/>
              <w:right w:w="115" w:type="dxa"/>
            </w:tcMar>
          </w:tcPr>
          <w:p w14:paraId="2B16A0A3" w14:textId="77777777" w:rsidR="00182ED1" w:rsidRDefault="00182ED1" w:rsidP="009F41F6">
            <w:pPr>
              <w:widowControl w:val="0"/>
              <w:jc w:val="left"/>
              <w:rPr>
                <w:i/>
                <w:sz w:val="14"/>
              </w:rPr>
            </w:pPr>
          </w:p>
        </w:tc>
        <w:tc>
          <w:tcPr>
            <w:tcW w:w="130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E1D621C" w14:textId="77777777" w:rsidR="00182ED1" w:rsidRDefault="00182ED1" w:rsidP="009F41F6">
            <w:pPr>
              <w:widowControl w:val="0"/>
              <w:jc w:val="left"/>
              <w:rPr>
                <w:i/>
                <w:sz w:val="14"/>
              </w:rPr>
            </w:pPr>
          </w:p>
        </w:tc>
        <w:tc>
          <w:tcPr>
            <w:tcW w:w="113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8499E4B" w14:textId="77777777" w:rsidR="00182ED1" w:rsidRDefault="00182ED1" w:rsidP="009F41F6">
            <w:pPr>
              <w:widowControl w:val="0"/>
              <w:jc w:val="left"/>
              <w:rPr>
                <w:i/>
                <w:sz w:val="14"/>
              </w:rPr>
            </w:pPr>
          </w:p>
        </w:tc>
        <w:tc>
          <w:tcPr>
            <w:tcW w:w="99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B4A8014" w14:textId="77777777" w:rsidR="00182ED1" w:rsidRDefault="00182ED1" w:rsidP="009F41F6">
            <w:pPr>
              <w:widowControl w:val="0"/>
              <w:jc w:val="left"/>
              <w:rPr>
                <w:i/>
                <w:sz w:val="14"/>
              </w:rPr>
            </w:pPr>
          </w:p>
        </w:tc>
        <w:tc>
          <w:tcPr>
            <w:tcW w:w="1134" w:type="dxa"/>
            <w:tcBorders>
              <w:top w:val="single" w:sz="4" w:space="0" w:color="808080"/>
              <w:left w:val="single" w:sz="4" w:space="0" w:color="808080"/>
              <w:bottom w:val="single" w:sz="4" w:space="0" w:color="808080"/>
              <w:right w:val="single" w:sz="4" w:space="0" w:color="808080"/>
            </w:tcBorders>
            <w:shd w:val="clear" w:color="auto" w:fill="auto"/>
            <w:tcMar>
              <w:top w:w="86" w:type="dxa"/>
              <w:left w:w="115" w:type="dxa"/>
              <w:bottom w:w="173" w:type="dxa"/>
              <w:right w:w="115" w:type="dxa"/>
            </w:tcMar>
          </w:tcPr>
          <w:p w14:paraId="2420817E" w14:textId="77777777" w:rsidR="00182ED1" w:rsidRDefault="00182ED1" w:rsidP="009F41F6">
            <w:pPr>
              <w:widowControl w:val="0"/>
              <w:jc w:val="left"/>
              <w:rPr>
                <w:i/>
                <w:sz w:val="14"/>
              </w:rPr>
            </w:pPr>
          </w:p>
        </w:tc>
        <w:tc>
          <w:tcPr>
            <w:tcW w:w="1276" w:type="dxa"/>
            <w:tcBorders>
              <w:top w:val="single" w:sz="4" w:space="0" w:color="808080"/>
              <w:left w:val="single" w:sz="4" w:space="0" w:color="808080"/>
              <w:bottom w:val="single" w:sz="4" w:space="0" w:color="808080"/>
              <w:right w:val="single" w:sz="4" w:space="0" w:color="808080"/>
            </w:tcBorders>
            <w:shd w:val="clear" w:color="auto" w:fill="auto"/>
            <w:tcMar>
              <w:top w:w="86" w:type="dxa"/>
              <w:left w:w="115" w:type="dxa"/>
              <w:bottom w:w="173" w:type="dxa"/>
              <w:right w:w="115" w:type="dxa"/>
            </w:tcMar>
          </w:tcPr>
          <w:p w14:paraId="0E148CED" w14:textId="77777777" w:rsidR="00182ED1" w:rsidRDefault="00182ED1" w:rsidP="009F41F6">
            <w:pPr>
              <w:widowControl w:val="0"/>
              <w:jc w:val="left"/>
              <w:rPr>
                <w:i/>
                <w:sz w:val="14"/>
              </w:rPr>
            </w:pPr>
          </w:p>
        </w:tc>
        <w:tc>
          <w:tcPr>
            <w:tcW w:w="1222" w:type="dxa"/>
            <w:tcBorders>
              <w:top w:val="single" w:sz="4" w:space="0" w:color="808080"/>
              <w:left w:val="single" w:sz="4" w:space="0" w:color="808080"/>
              <w:bottom w:val="single" w:sz="4" w:space="0" w:color="808080"/>
              <w:right w:val="single" w:sz="4" w:space="0" w:color="808080"/>
            </w:tcBorders>
            <w:shd w:val="clear" w:color="auto" w:fill="auto"/>
            <w:tcMar>
              <w:top w:w="86" w:type="dxa"/>
              <w:left w:w="115" w:type="dxa"/>
              <w:bottom w:w="173" w:type="dxa"/>
              <w:right w:w="115" w:type="dxa"/>
            </w:tcMar>
          </w:tcPr>
          <w:p w14:paraId="456F24E2" w14:textId="77777777" w:rsidR="00182ED1" w:rsidRDefault="00182ED1" w:rsidP="009F41F6">
            <w:pPr>
              <w:widowControl w:val="0"/>
              <w:jc w:val="left"/>
              <w:rPr>
                <w:i/>
                <w:sz w:val="14"/>
              </w:rPr>
            </w:pPr>
          </w:p>
        </w:tc>
        <w:tc>
          <w:tcPr>
            <w:tcW w:w="106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3E6C233" w14:textId="77777777" w:rsidR="00182ED1" w:rsidRDefault="00182ED1" w:rsidP="009F41F6">
            <w:pPr>
              <w:widowControl w:val="0"/>
              <w:jc w:val="left"/>
              <w:rPr>
                <w:i/>
                <w:sz w:val="14"/>
              </w:rPr>
            </w:pPr>
          </w:p>
        </w:tc>
        <w:tc>
          <w:tcPr>
            <w:tcW w:w="1068" w:type="dxa"/>
            <w:tcBorders>
              <w:top w:val="single" w:sz="4" w:space="0" w:color="808080"/>
              <w:left w:val="single" w:sz="4" w:space="0" w:color="808080"/>
              <w:bottom w:val="single" w:sz="4" w:space="0" w:color="808080"/>
              <w:right w:val="single" w:sz="4" w:space="0" w:color="808080"/>
            </w:tcBorders>
            <w:shd w:val="clear" w:color="auto" w:fill="auto"/>
            <w:tcMar>
              <w:top w:w="86" w:type="dxa"/>
              <w:left w:w="115" w:type="dxa"/>
              <w:bottom w:w="173" w:type="dxa"/>
              <w:right w:w="115" w:type="dxa"/>
            </w:tcMar>
          </w:tcPr>
          <w:p w14:paraId="56B4FF09" w14:textId="77777777" w:rsidR="00182ED1" w:rsidRDefault="00182ED1" w:rsidP="009F41F6">
            <w:pPr>
              <w:widowControl w:val="0"/>
              <w:jc w:val="left"/>
              <w:rPr>
                <w:i/>
                <w:sz w:val="14"/>
              </w:rPr>
            </w:pPr>
          </w:p>
        </w:tc>
        <w:tc>
          <w:tcPr>
            <w:tcW w:w="1238"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8A8D44F" w14:textId="77777777" w:rsidR="00182ED1" w:rsidRDefault="00182ED1" w:rsidP="009F41F6">
            <w:pPr>
              <w:widowControl w:val="0"/>
              <w:jc w:val="left"/>
              <w:rPr>
                <w:i/>
                <w:sz w:val="14"/>
                <w:szCs w:val="22"/>
              </w:rPr>
            </w:pPr>
          </w:p>
        </w:tc>
        <w:tc>
          <w:tcPr>
            <w:tcW w:w="103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FE5C4F2" w14:textId="77777777" w:rsidR="00182ED1" w:rsidRDefault="00182ED1" w:rsidP="009F41F6">
            <w:pPr>
              <w:widowControl w:val="0"/>
              <w:jc w:val="left"/>
            </w:pPr>
          </w:p>
        </w:tc>
        <w:tc>
          <w:tcPr>
            <w:tcW w:w="124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CC167A2" w14:textId="77777777" w:rsidR="00182ED1" w:rsidRDefault="00182ED1" w:rsidP="009F41F6">
            <w:pPr>
              <w:widowControl w:val="0"/>
              <w:jc w:val="left"/>
              <w:rPr>
                <w:i/>
                <w:sz w:val="14"/>
                <w:szCs w:val="22"/>
              </w:rPr>
            </w:pPr>
          </w:p>
        </w:tc>
      </w:tr>
      <w:tr w:rsidR="00182ED1" w14:paraId="05CB55B4" w14:textId="77777777" w:rsidTr="009F41F6">
        <w:trPr>
          <w:trHeight w:val="215"/>
          <w:tblHeader/>
        </w:trPr>
        <w:tc>
          <w:tcPr>
            <w:tcW w:w="1244" w:type="dxa"/>
            <w:tcBorders>
              <w:top w:val="single" w:sz="4" w:space="0" w:color="808080"/>
              <w:left w:val="single" w:sz="4" w:space="0" w:color="808080"/>
              <w:bottom w:val="single" w:sz="4" w:space="0" w:color="808080"/>
              <w:right w:val="single" w:sz="4" w:space="0" w:color="808080"/>
            </w:tcBorders>
            <w:shd w:val="clear" w:color="auto" w:fill="auto"/>
            <w:tcMar>
              <w:top w:w="86" w:type="dxa"/>
              <w:left w:w="115" w:type="dxa"/>
              <w:bottom w:w="173" w:type="dxa"/>
              <w:right w:w="115" w:type="dxa"/>
            </w:tcMar>
          </w:tcPr>
          <w:p w14:paraId="3F4BE25B" w14:textId="77777777" w:rsidR="00182ED1" w:rsidRDefault="00182ED1" w:rsidP="009F41F6">
            <w:pPr>
              <w:widowControl w:val="0"/>
              <w:jc w:val="left"/>
              <w:rPr>
                <w:i/>
                <w:sz w:val="14"/>
              </w:rPr>
            </w:pPr>
          </w:p>
        </w:tc>
        <w:tc>
          <w:tcPr>
            <w:tcW w:w="130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5D378177" w14:textId="77777777" w:rsidR="00182ED1" w:rsidRDefault="00182ED1" w:rsidP="009F41F6">
            <w:pPr>
              <w:widowControl w:val="0"/>
              <w:jc w:val="left"/>
              <w:rPr>
                <w:i/>
                <w:sz w:val="14"/>
              </w:rPr>
            </w:pPr>
          </w:p>
        </w:tc>
        <w:tc>
          <w:tcPr>
            <w:tcW w:w="1134"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56EAC37" w14:textId="77777777" w:rsidR="00182ED1" w:rsidRDefault="00182ED1" w:rsidP="009F41F6">
            <w:pPr>
              <w:widowControl w:val="0"/>
              <w:jc w:val="left"/>
              <w:rPr>
                <w:i/>
                <w:sz w:val="14"/>
              </w:rPr>
            </w:pPr>
          </w:p>
        </w:tc>
        <w:tc>
          <w:tcPr>
            <w:tcW w:w="99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1D188BA" w14:textId="77777777" w:rsidR="00182ED1" w:rsidRDefault="00182ED1" w:rsidP="009F41F6">
            <w:pPr>
              <w:widowControl w:val="0"/>
              <w:jc w:val="left"/>
              <w:rPr>
                <w:i/>
                <w:sz w:val="14"/>
              </w:rPr>
            </w:pPr>
          </w:p>
        </w:tc>
        <w:tc>
          <w:tcPr>
            <w:tcW w:w="1134" w:type="dxa"/>
            <w:tcBorders>
              <w:top w:val="single" w:sz="4" w:space="0" w:color="808080"/>
              <w:left w:val="single" w:sz="4" w:space="0" w:color="808080"/>
              <w:bottom w:val="single" w:sz="4" w:space="0" w:color="808080"/>
              <w:right w:val="single" w:sz="4" w:space="0" w:color="808080"/>
            </w:tcBorders>
            <w:shd w:val="clear" w:color="auto" w:fill="auto"/>
            <w:tcMar>
              <w:top w:w="86" w:type="dxa"/>
              <w:left w:w="115" w:type="dxa"/>
              <w:bottom w:w="173" w:type="dxa"/>
              <w:right w:w="115" w:type="dxa"/>
            </w:tcMar>
          </w:tcPr>
          <w:p w14:paraId="0E77441B" w14:textId="77777777" w:rsidR="00182ED1" w:rsidRDefault="00182ED1" w:rsidP="009F41F6">
            <w:pPr>
              <w:widowControl w:val="0"/>
              <w:jc w:val="left"/>
              <w:rPr>
                <w:i/>
                <w:sz w:val="14"/>
              </w:rPr>
            </w:pPr>
          </w:p>
        </w:tc>
        <w:tc>
          <w:tcPr>
            <w:tcW w:w="1276" w:type="dxa"/>
            <w:tcBorders>
              <w:top w:val="single" w:sz="4" w:space="0" w:color="808080"/>
              <w:left w:val="single" w:sz="4" w:space="0" w:color="808080"/>
              <w:bottom w:val="single" w:sz="4" w:space="0" w:color="808080"/>
              <w:right w:val="single" w:sz="4" w:space="0" w:color="808080"/>
            </w:tcBorders>
            <w:shd w:val="clear" w:color="auto" w:fill="auto"/>
            <w:tcMar>
              <w:top w:w="86" w:type="dxa"/>
              <w:left w:w="115" w:type="dxa"/>
              <w:bottom w:w="173" w:type="dxa"/>
              <w:right w:w="115" w:type="dxa"/>
            </w:tcMar>
          </w:tcPr>
          <w:p w14:paraId="107C6F17" w14:textId="77777777" w:rsidR="00182ED1" w:rsidRDefault="00182ED1" w:rsidP="009F41F6">
            <w:pPr>
              <w:widowControl w:val="0"/>
              <w:jc w:val="left"/>
              <w:rPr>
                <w:i/>
                <w:sz w:val="14"/>
              </w:rPr>
            </w:pPr>
          </w:p>
        </w:tc>
        <w:tc>
          <w:tcPr>
            <w:tcW w:w="1222" w:type="dxa"/>
            <w:tcBorders>
              <w:top w:val="single" w:sz="4" w:space="0" w:color="808080"/>
              <w:left w:val="single" w:sz="4" w:space="0" w:color="808080"/>
              <w:bottom w:val="single" w:sz="4" w:space="0" w:color="808080"/>
              <w:right w:val="single" w:sz="4" w:space="0" w:color="808080"/>
            </w:tcBorders>
            <w:shd w:val="clear" w:color="auto" w:fill="auto"/>
            <w:tcMar>
              <w:top w:w="86" w:type="dxa"/>
              <w:left w:w="115" w:type="dxa"/>
              <w:bottom w:w="173" w:type="dxa"/>
              <w:right w:w="115" w:type="dxa"/>
            </w:tcMar>
          </w:tcPr>
          <w:p w14:paraId="10BE9070" w14:textId="77777777" w:rsidR="00182ED1" w:rsidRDefault="00182ED1" w:rsidP="009F41F6">
            <w:pPr>
              <w:widowControl w:val="0"/>
              <w:jc w:val="left"/>
              <w:rPr>
                <w:i/>
                <w:sz w:val="14"/>
              </w:rPr>
            </w:pPr>
          </w:p>
        </w:tc>
        <w:tc>
          <w:tcPr>
            <w:tcW w:w="106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9B7CC4F" w14:textId="77777777" w:rsidR="00182ED1" w:rsidRDefault="00182ED1" w:rsidP="009F41F6">
            <w:pPr>
              <w:widowControl w:val="0"/>
              <w:jc w:val="left"/>
              <w:rPr>
                <w:i/>
                <w:sz w:val="14"/>
              </w:rPr>
            </w:pPr>
          </w:p>
        </w:tc>
        <w:tc>
          <w:tcPr>
            <w:tcW w:w="1068" w:type="dxa"/>
            <w:tcBorders>
              <w:top w:val="single" w:sz="4" w:space="0" w:color="808080"/>
              <w:left w:val="single" w:sz="4" w:space="0" w:color="808080"/>
              <w:bottom w:val="single" w:sz="4" w:space="0" w:color="808080"/>
              <w:right w:val="single" w:sz="4" w:space="0" w:color="808080"/>
            </w:tcBorders>
            <w:shd w:val="clear" w:color="auto" w:fill="auto"/>
            <w:tcMar>
              <w:top w:w="86" w:type="dxa"/>
              <w:left w:w="115" w:type="dxa"/>
              <w:bottom w:w="173" w:type="dxa"/>
              <w:right w:w="115" w:type="dxa"/>
            </w:tcMar>
          </w:tcPr>
          <w:p w14:paraId="1B25F8AC" w14:textId="77777777" w:rsidR="00182ED1" w:rsidRDefault="00182ED1" w:rsidP="009F41F6">
            <w:pPr>
              <w:widowControl w:val="0"/>
              <w:jc w:val="left"/>
              <w:rPr>
                <w:i/>
                <w:sz w:val="14"/>
              </w:rPr>
            </w:pPr>
          </w:p>
        </w:tc>
        <w:tc>
          <w:tcPr>
            <w:tcW w:w="1238"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AC1AFA2" w14:textId="77777777" w:rsidR="00182ED1" w:rsidRDefault="00182ED1" w:rsidP="009F41F6">
            <w:pPr>
              <w:widowControl w:val="0"/>
              <w:jc w:val="left"/>
              <w:rPr>
                <w:i/>
                <w:sz w:val="14"/>
                <w:szCs w:val="22"/>
              </w:rPr>
            </w:pPr>
          </w:p>
        </w:tc>
        <w:tc>
          <w:tcPr>
            <w:tcW w:w="1033"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137BA8D4" w14:textId="77777777" w:rsidR="00182ED1" w:rsidRDefault="00182ED1" w:rsidP="009F41F6">
            <w:pPr>
              <w:widowControl w:val="0"/>
              <w:jc w:val="left"/>
            </w:pPr>
          </w:p>
        </w:tc>
        <w:tc>
          <w:tcPr>
            <w:tcW w:w="124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A0891BA" w14:textId="77777777" w:rsidR="00182ED1" w:rsidRDefault="00182ED1" w:rsidP="009F41F6">
            <w:pPr>
              <w:widowControl w:val="0"/>
              <w:jc w:val="left"/>
              <w:rPr>
                <w:i/>
                <w:sz w:val="14"/>
                <w:szCs w:val="22"/>
              </w:rPr>
            </w:pPr>
          </w:p>
        </w:tc>
      </w:tr>
    </w:tbl>
    <w:p w14:paraId="64A398A7" w14:textId="77777777" w:rsidR="00182ED1" w:rsidRDefault="00507810">
      <w:r>
        <w:rPr>
          <w:noProof/>
        </w:rPr>
        <mc:AlternateContent>
          <mc:Choice Requires="wps">
            <w:drawing>
              <wp:anchor distT="0" distB="0" distL="114300" distR="114300" simplePos="0" relativeHeight="251661312" behindDoc="0" locked="0" layoutInCell="1" allowOverlap="1" wp14:anchorId="006448A9" wp14:editId="52512EF6">
                <wp:simplePos x="0" y="0"/>
                <wp:positionH relativeFrom="page">
                  <wp:posOffset>2586993</wp:posOffset>
                </wp:positionH>
                <wp:positionV relativeFrom="page">
                  <wp:posOffset>350809</wp:posOffset>
                </wp:positionV>
                <wp:extent cx="5949315" cy="269876"/>
                <wp:effectExtent l="0" t="0" r="0" b="0"/>
                <wp:wrapNone/>
                <wp:docPr id="1" name="Rectangle 197"/>
                <wp:cNvGraphicFramePr/>
                <a:graphic xmlns:a="http://schemas.openxmlformats.org/drawingml/2006/main">
                  <a:graphicData uri="http://schemas.microsoft.com/office/word/2010/wordprocessingShape">
                    <wps:wsp>
                      <wps:cNvSpPr/>
                      <wps:spPr>
                        <a:xfrm>
                          <a:off x="0" y="0"/>
                          <a:ext cx="5949315" cy="269876"/>
                        </a:xfrm>
                        <a:prstGeom prst="rect">
                          <a:avLst/>
                        </a:prstGeom>
                        <a:solidFill>
                          <a:srgbClr val="C8102E"/>
                        </a:solidFill>
                        <a:ln cap="flat">
                          <a:noFill/>
                          <a:prstDash val="solid"/>
                        </a:ln>
                      </wps:spPr>
                      <wps:txbx>
                        <w:txbxContent>
                          <w:p w14:paraId="06D66AF4" w14:textId="35D993A9" w:rsidR="00182ED1" w:rsidRPr="00310273" w:rsidRDefault="00324A2E">
                            <w:pPr>
                              <w:pStyle w:val="Header"/>
                              <w:jc w:val="center"/>
                              <w:rPr>
                                <w:rFonts w:ascii="Montserrat Black" w:hAnsi="Montserrat Black"/>
                                <w:b/>
                                <w:bCs/>
                                <w:caps/>
                                <w:color w:val="FFFFFF"/>
                              </w:rPr>
                            </w:pPr>
                            <w:r w:rsidRPr="00310273">
                              <w:rPr>
                                <w:rFonts w:ascii="Montserrat Black" w:hAnsi="Montserrat Black"/>
                                <w:b/>
                                <w:bCs/>
                                <w:caps/>
                                <w:color w:val="FFFFFF"/>
                              </w:rPr>
                              <w:t xml:space="preserve">Step ONE - </w:t>
                            </w:r>
                            <w:r w:rsidR="00507810" w:rsidRPr="00310273">
                              <w:rPr>
                                <w:rFonts w:ascii="Montserrat Black" w:hAnsi="Montserrat Black"/>
                                <w:b/>
                                <w:bCs/>
                                <w:caps/>
                                <w:color w:val="FFFFFF"/>
                              </w:rPr>
                              <w:t>insert club name - data INVENTORY</w:t>
                            </w:r>
                          </w:p>
                          <w:p w14:paraId="1F097D0C" w14:textId="22882221" w:rsidR="00324A2E" w:rsidRPr="00310273" w:rsidRDefault="00324A2E">
                            <w:pPr>
                              <w:pStyle w:val="Header"/>
                              <w:jc w:val="center"/>
                              <w:rPr>
                                <w:rFonts w:ascii="Montserrat Black" w:hAnsi="Montserrat Black"/>
                                <w:b/>
                                <w:bCs/>
                                <w:caps/>
                                <w:color w:val="FFFFFF" w:themeColor="background1"/>
                                <w:sz w:val="20"/>
                                <w:szCs w:val="22"/>
                              </w:rPr>
                            </w:pPr>
                            <w:r w:rsidRPr="00310273">
                              <w:rPr>
                                <w:rFonts w:ascii="Montserrat Black" w:hAnsi="Montserrat Black"/>
                                <w:b/>
                                <w:bCs/>
                                <w:color w:val="FFFFFF" w:themeColor="background1"/>
                                <w:sz w:val="20"/>
                                <w:szCs w:val="22"/>
                              </w:rPr>
                              <w:t xml:space="preserve">ASSESSING THE </w:t>
                            </w:r>
                            <w:proofErr w:type="gramStart"/>
                            <w:r w:rsidRPr="00310273">
                              <w:rPr>
                                <w:rFonts w:ascii="Montserrat Black" w:hAnsi="Montserrat Black"/>
                                <w:b/>
                                <w:bCs/>
                                <w:color w:val="FFFFFF" w:themeColor="background1"/>
                                <w:sz w:val="20"/>
                                <w:szCs w:val="22"/>
                              </w:rPr>
                              <w:t>INFORMATION</w:t>
                            </w:r>
                            <w:proofErr w:type="gramEnd"/>
                            <w:r w:rsidRPr="00310273">
                              <w:rPr>
                                <w:rFonts w:ascii="Montserrat Black" w:hAnsi="Montserrat Black"/>
                                <w:b/>
                                <w:bCs/>
                                <w:color w:val="FFFFFF" w:themeColor="background1"/>
                                <w:sz w:val="20"/>
                                <w:szCs w:val="22"/>
                              </w:rPr>
                              <w:t xml:space="preserve"> YOU HOLD, WHERE IT IS AND WHO HANDLES IT.</w:t>
                            </w:r>
                          </w:p>
                          <w:p w14:paraId="729B38FD" w14:textId="77777777" w:rsidR="00324A2E" w:rsidRPr="00310273" w:rsidRDefault="00324A2E">
                            <w:pPr>
                              <w:pStyle w:val="Header"/>
                              <w:jc w:val="center"/>
                              <w:rPr>
                                <w:rFonts w:ascii="Montserrat Black" w:hAnsi="Montserrat Black"/>
                                <w:b/>
                                <w:bCs/>
                              </w:rPr>
                            </w:pPr>
                          </w:p>
                        </w:txbxContent>
                      </wps:txbx>
                      <wps:bodyPr vert="horz" wrap="square" lIns="91440" tIns="45720" rIns="91440" bIns="45720" anchor="ctr" anchorCtr="0" compatLnSpc="1">
                        <a:spAutoFit/>
                      </wps:bodyPr>
                    </wps:wsp>
                  </a:graphicData>
                </a:graphic>
              </wp:anchor>
            </w:drawing>
          </mc:Choice>
          <mc:Fallback>
            <w:pict>
              <v:rect w14:anchorId="006448A9" id="Rectangle 197" o:spid="_x0000_s1026" style="position:absolute;left:0;text-align:left;margin-left:203.7pt;margin-top:27.6pt;width:468.45pt;height:21.25pt;z-index:25166131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" fillcolor="#c8102e" stroked="f">
                <v:textbox style="mso-fit-shape-to-text:t">
                  <w:txbxContent>
                    <w:p w14:paraId="06D66AF4" w14:textId="35D993A9" w:rsidR="00182ED1" w:rsidRPr="00310273" w:rsidRDefault="00324A2E">
                      <w:pPr>
                        <w:pStyle w:val="Header"/>
                        <w:jc w:val="center"/>
                        <w:rPr>
                          <w:rFonts w:ascii="Montserrat Black" w:hAnsi="Montserrat Black"/>
                          <w:b/>
                          <w:bCs/>
                          <w:caps/>
                          <w:color w:val="FFFFFF"/>
                        </w:rPr>
                      </w:pPr>
                      <w:r w:rsidRPr="00310273">
                        <w:rPr>
                          <w:rFonts w:ascii="Montserrat Black" w:hAnsi="Montserrat Black"/>
                          <w:b/>
                          <w:bCs/>
                          <w:caps/>
                          <w:color w:val="FFFFFF"/>
                        </w:rPr>
                        <w:t xml:space="preserve">Step ONE - </w:t>
                      </w:r>
                      <w:r w:rsidR="00507810" w:rsidRPr="00310273">
                        <w:rPr>
                          <w:rFonts w:ascii="Montserrat Black" w:hAnsi="Montserrat Black"/>
                          <w:b/>
                          <w:bCs/>
                          <w:caps/>
                          <w:color w:val="FFFFFF"/>
                        </w:rPr>
                        <w:t>insert club name - data INVENTORY</w:t>
                      </w:r>
                    </w:p>
                    <w:p w14:paraId="1F097D0C" w14:textId="22882221" w:rsidR="00324A2E" w:rsidRPr="00310273" w:rsidRDefault="00324A2E">
                      <w:pPr>
                        <w:pStyle w:val="Header"/>
                        <w:jc w:val="center"/>
                        <w:rPr>
                          <w:rFonts w:ascii="Montserrat Black" w:hAnsi="Montserrat Black"/>
                          <w:b/>
                          <w:bCs/>
                          <w:caps/>
                          <w:color w:val="FFFFFF" w:themeColor="background1"/>
                          <w:sz w:val="20"/>
                          <w:szCs w:val="22"/>
                        </w:rPr>
                      </w:pPr>
                      <w:r w:rsidRPr="00310273">
                        <w:rPr>
                          <w:rFonts w:ascii="Montserrat Black" w:hAnsi="Montserrat Black"/>
                          <w:b/>
                          <w:bCs/>
                          <w:color w:val="FFFFFF" w:themeColor="background1"/>
                          <w:sz w:val="20"/>
                          <w:szCs w:val="22"/>
                        </w:rPr>
                        <w:t xml:space="preserve">ASSESSING THE </w:t>
                      </w:r>
                      <w:proofErr w:type="gramStart"/>
                      <w:r w:rsidRPr="00310273">
                        <w:rPr>
                          <w:rFonts w:ascii="Montserrat Black" w:hAnsi="Montserrat Black"/>
                          <w:b/>
                          <w:bCs/>
                          <w:color w:val="FFFFFF" w:themeColor="background1"/>
                          <w:sz w:val="20"/>
                          <w:szCs w:val="22"/>
                        </w:rPr>
                        <w:t>INFORMATION</w:t>
                      </w:r>
                      <w:proofErr w:type="gramEnd"/>
                      <w:r w:rsidRPr="00310273">
                        <w:rPr>
                          <w:rFonts w:ascii="Montserrat Black" w:hAnsi="Montserrat Black"/>
                          <w:b/>
                          <w:bCs/>
                          <w:color w:val="FFFFFF" w:themeColor="background1"/>
                          <w:sz w:val="20"/>
                          <w:szCs w:val="22"/>
                        </w:rPr>
                        <w:t xml:space="preserve"> YOU HOLD, WHERE IT IS AND WHO HANDLES IT.</w:t>
                      </w:r>
                    </w:p>
                    <w:p w14:paraId="729B38FD" w14:textId="77777777" w:rsidR="00324A2E" w:rsidRPr="00310273" w:rsidRDefault="00324A2E">
                      <w:pPr>
                        <w:pStyle w:val="Header"/>
                        <w:jc w:val="center"/>
                        <w:rPr>
                          <w:rFonts w:ascii="Montserrat Black" w:hAnsi="Montserrat Black"/>
                          <w:b/>
                          <w:bCs/>
                        </w:rPr>
                      </w:pPr>
                    </w:p>
                  </w:txbxContent>
                </v:textbox>
                <w10:wrap anchorx="page" anchory="page"/>
              </v:rect>
            </w:pict>
          </mc:Fallback>
        </mc:AlternateContent>
      </w:r>
    </w:p>
    <w:p w14:paraId="73243CB2" w14:textId="77777777" w:rsidR="00182ED1" w:rsidRDefault="00182ED1">
      <w:pPr>
        <w:rPr>
          <w:b/>
          <w:sz w:val="16"/>
          <w:szCs w:val="16"/>
        </w:rPr>
      </w:pPr>
    </w:p>
    <w:p w14:paraId="5039666F" w14:textId="77777777" w:rsidR="00182ED1" w:rsidRDefault="00182ED1">
      <w:pPr>
        <w:rPr>
          <w:b/>
          <w:sz w:val="16"/>
          <w:szCs w:val="16"/>
        </w:rPr>
      </w:pPr>
    </w:p>
    <w:p w14:paraId="451B8E36" w14:textId="77777777" w:rsidR="00182ED1" w:rsidRDefault="00182ED1">
      <w:pPr>
        <w:rPr>
          <w:b/>
          <w:sz w:val="16"/>
          <w:szCs w:val="16"/>
        </w:rPr>
      </w:pPr>
    </w:p>
    <w:p w14:paraId="4D2B77F2" w14:textId="77777777" w:rsidR="00182ED1" w:rsidRDefault="00507810">
      <w:pPr>
        <w:pageBreakBefore/>
        <w:suppressAutoHyphens w:val="0"/>
        <w:overflowPunct/>
        <w:autoSpaceDE/>
        <w:spacing w:after="160" w:line="247" w:lineRule="auto"/>
        <w:jc w:val="left"/>
      </w:pPr>
      <w:r>
        <w:rPr>
          <w:noProof/>
        </w:rPr>
        <w:lastRenderedPageBreak/>
        <mc:AlternateContent>
          <mc:Choice Requires="wps">
            <w:drawing>
              <wp:anchor distT="0" distB="0" distL="114300" distR="114300" simplePos="0" relativeHeight="251663360" behindDoc="0" locked="0" layoutInCell="1" allowOverlap="1" wp14:anchorId="2AF267C4" wp14:editId="5299A777">
                <wp:simplePos x="0" y="0"/>
                <wp:positionH relativeFrom="column">
                  <wp:posOffset>-57150</wp:posOffset>
                </wp:positionH>
                <wp:positionV relativeFrom="paragraph">
                  <wp:posOffset>-161925</wp:posOffset>
                </wp:positionV>
                <wp:extent cx="8826502" cy="4962525"/>
                <wp:effectExtent l="0" t="0" r="12700" b="28575"/>
                <wp:wrapNone/>
                <wp:docPr id="2" name="Text Box 2"/>
                <wp:cNvGraphicFramePr/>
                <a:graphic xmlns:a="http://schemas.openxmlformats.org/drawingml/2006/main">
                  <a:graphicData uri="http://schemas.microsoft.com/office/word/2010/wordprocessingShape">
                    <wps:wsp>
                      <wps:cNvSpPr txBox="1"/>
                      <wps:spPr>
                        <a:xfrm>
                          <a:off x="0" y="0"/>
                          <a:ext cx="8826502" cy="4962525"/>
                        </a:xfrm>
                        <a:prstGeom prst="rect">
                          <a:avLst/>
                        </a:prstGeom>
                        <a:solidFill>
                          <a:srgbClr val="F2F2F2"/>
                        </a:solidFill>
                        <a:ln w="9528">
                          <a:solidFill>
                            <a:srgbClr val="000000"/>
                          </a:solidFill>
                          <a:prstDash val="solid"/>
                        </a:ln>
                      </wps:spPr>
                      <wps:txbx>
                        <w:txbxContent>
                          <w:p w14:paraId="0C6541AD" w14:textId="77777777" w:rsidR="00182ED1" w:rsidRDefault="00507810">
                            <w:pPr>
                              <w:rPr>
                                <w:b/>
                                <w:color w:val="44546A"/>
                                <w:sz w:val="16"/>
                              </w:rPr>
                            </w:pPr>
                            <w:r>
                              <w:rPr>
                                <w:b/>
                                <w:color w:val="44546A"/>
                                <w:sz w:val="16"/>
                              </w:rPr>
                              <w:t>Notes</w:t>
                            </w:r>
                          </w:p>
                          <w:p w14:paraId="23955334" w14:textId="77777777" w:rsidR="00182ED1" w:rsidRDefault="00182ED1">
                            <w:pPr>
                              <w:rPr>
                                <w:color w:val="44546A"/>
                                <w:sz w:val="16"/>
                              </w:rPr>
                            </w:pPr>
                          </w:p>
                          <w:p w14:paraId="32A5C510" w14:textId="77777777" w:rsidR="00182ED1" w:rsidRDefault="00507810">
                            <w:pPr>
                              <w:pStyle w:val="ListParagraph"/>
                              <w:numPr>
                                <w:ilvl w:val="0"/>
                                <w:numId w:val="1"/>
                              </w:numPr>
                              <w:rPr>
                                <w:color w:val="44546A"/>
                                <w:sz w:val="16"/>
                              </w:rPr>
                            </w:pPr>
                            <w:r>
                              <w:rPr>
                                <w:color w:val="44546A"/>
                                <w:sz w:val="16"/>
                              </w:rPr>
                              <w:t>*For each type of data processing undertaken, there must be a lawful basis for processing under Article 6 of the GDPR. The main lawful bases that the club may rely upon are:</w:t>
                            </w:r>
                          </w:p>
                          <w:p w14:paraId="1C85C21E" w14:textId="77777777" w:rsidR="00182ED1" w:rsidRDefault="00507810">
                            <w:pPr>
                              <w:rPr>
                                <w:color w:val="44546A"/>
                                <w:sz w:val="16"/>
                              </w:rPr>
                            </w:pPr>
                            <w:r>
                              <w:rPr>
                                <w:color w:val="44546A"/>
                                <w:sz w:val="16"/>
                              </w:rPr>
                              <w:t xml:space="preserve"> </w:t>
                            </w:r>
                          </w:p>
                          <w:p w14:paraId="5274C16E" w14:textId="77777777" w:rsidR="00182ED1" w:rsidRDefault="00507810">
                            <w:pPr>
                              <w:pStyle w:val="ListParagraph"/>
                              <w:numPr>
                                <w:ilvl w:val="0"/>
                                <w:numId w:val="2"/>
                              </w:numPr>
                            </w:pPr>
                            <w:r>
                              <w:rPr>
                                <w:color w:val="44546A"/>
                                <w:sz w:val="16"/>
                              </w:rPr>
                              <w:t>the processing is necessary to enter into or perform a</w:t>
                            </w:r>
                            <w:r>
                              <w:rPr>
                                <w:b/>
                                <w:color w:val="44546A"/>
                                <w:sz w:val="16"/>
                              </w:rPr>
                              <w:t xml:space="preserve"> contract</w:t>
                            </w:r>
                            <w:r>
                              <w:rPr>
                                <w:color w:val="44546A"/>
                                <w:sz w:val="16"/>
                              </w:rPr>
                              <w:t>;</w:t>
                            </w:r>
                          </w:p>
                          <w:p w14:paraId="642D6C34" w14:textId="77777777" w:rsidR="00182ED1" w:rsidRDefault="00507810">
                            <w:pPr>
                              <w:pStyle w:val="ListParagraph"/>
                              <w:numPr>
                                <w:ilvl w:val="0"/>
                                <w:numId w:val="2"/>
                              </w:numPr>
                            </w:pPr>
                            <w:r>
                              <w:rPr>
                                <w:color w:val="44546A"/>
                                <w:sz w:val="16"/>
                              </w:rPr>
                              <w:t xml:space="preserve">the processing is necessary to comply with a </w:t>
                            </w:r>
                            <w:r>
                              <w:rPr>
                                <w:b/>
                                <w:color w:val="44546A"/>
                                <w:sz w:val="16"/>
                              </w:rPr>
                              <w:t>legal obligation</w:t>
                            </w:r>
                            <w:r>
                              <w:rPr>
                                <w:color w:val="44546A"/>
                                <w:sz w:val="16"/>
                              </w:rPr>
                              <w:t>;</w:t>
                            </w:r>
                          </w:p>
                          <w:p w14:paraId="3D9CFF87" w14:textId="77777777" w:rsidR="00182ED1" w:rsidRDefault="00507810">
                            <w:pPr>
                              <w:pStyle w:val="ListParagraph"/>
                              <w:numPr>
                                <w:ilvl w:val="0"/>
                                <w:numId w:val="2"/>
                              </w:numPr>
                            </w:pPr>
                            <w:r>
                              <w:rPr>
                                <w:color w:val="44546A"/>
                                <w:sz w:val="16"/>
                              </w:rPr>
                              <w:t xml:space="preserve">that the processing is necessary to pursue the </w:t>
                            </w:r>
                            <w:r>
                              <w:rPr>
                                <w:b/>
                                <w:color w:val="44546A"/>
                                <w:sz w:val="16"/>
                              </w:rPr>
                              <w:t>legitimate interests</w:t>
                            </w:r>
                            <w:r>
                              <w:rPr>
                                <w:color w:val="44546A"/>
                                <w:sz w:val="16"/>
                              </w:rPr>
                              <w:t xml:space="preserve"> of the club and does not cause unwarranted prejudice to the privacy rights of the individual; </w:t>
                            </w:r>
                          </w:p>
                          <w:p w14:paraId="4B03A274" w14:textId="77777777" w:rsidR="00182ED1" w:rsidRDefault="00507810">
                            <w:pPr>
                              <w:pStyle w:val="ListParagraph"/>
                              <w:numPr>
                                <w:ilvl w:val="0"/>
                                <w:numId w:val="2"/>
                              </w:numPr>
                            </w:pPr>
                            <w:r>
                              <w:rPr>
                                <w:color w:val="44546A"/>
                                <w:sz w:val="16"/>
                              </w:rPr>
                              <w:t xml:space="preserve">you have the </w:t>
                            </w:r>
                            <w:r>
                              <w:rPr>
                                <w:b/>
                                <w:color w:val="44546A"/>
                                <w:sz w:val="16"/>
                              </w:rPr>
                              <w:t>consent</w:t>
                            </w:r>
                            <w:r>
                              <w:rPr>
                                <w:color w:val="44546A"/>
                                <w:sz w:val="16"/>
                              </w:rPr>
                              <w:t xml:space="preserve"> of the individual (this should be relied upon sparingly because of the quality of consent required and the fact that Data Subjects must be free to withdraw their consent at any time, which can be problematic).</w:t>
                            </w:r>
                          </w:p>
                          <w:p w14:paraId="657C0FC2" w14:textId="77777777" w:rsidR="00182ED1" w:rsidRDefault="00182ED1">
                            <w:pPr>
                              <w:overflowPunct/>
                              <w:autoSpaceDE/>
                              <w:jc w:val="left"/>
                              <w:textAlignment w:val="auto"/>
                              <w:rPr>
                                <w:color w:val="44546A"/>
                                <w:sz w:val="16"/>
                              </w:rPr>
                            </w:pPr>
                          </w:p>
                          <w:p w14:paraId="63757A96" w14:textId="77777777" w:rsidR="00182ED1" w:rsidRPr="002F21F2" w:rsidRDefault="00507810">
                            <w:pPr>
                              <w:overflowPunct/>
                              <w:autoSpaceDE/>
                              <w:ind w:left="360"/>
                              <w:jc w:val="left"/>
                              <w:textAlignment w:val="auto"/>
                              <w:rPr>
                                <w:sz w:val="16"/>
                                <w:szCs w:val="16"/>
                              </w:rPr>
                            </w:pPr>
                            <w:r>
                              <w:rPr>
                                <w:color w:val="44546A"/>
                                <w:sz w:val="16"/>
                                <w:szCs w:val="16"/>
                              </w:rPr>
                              <w:t xml:space="preserve">If your club wishes to process </w:t>
                            </w:r>
                            <w:r>
                              <w:rPr>
                                <w:b/>
                                <w:color w:val="44546A"/>
                                <w:sz w:val="16"/>
                                <w:szCs w:val="16"/>
                              </w:rPr>
                              <w:t xml:space="preserve">special categories of personal </w:t>
                            </w:r>
                            <w:proofErr w:type="gramStart"/>
                            <w:r>
                              <w:rPr>
                                <w:b/>
                                <w:color w:val="44546A"/>
                                <w:sz w:val="16"/>
                                <w:szCs w:val="16"/>
                              </w:rPr>
                              <w:t>data</w:t>
                            </w:r>
                            <w:proofErr w:type="gramEnd"/>
                            <w:r>
                              <w:rPr>
                                <w:color w:val="44546A"/>
                                <w:sz w:val="16"/>
                                <w:szCs w:val="16"/>
                              </w:rPr>
                              <w:t xml:space="preserve"> you will need to have a lawful basis for doing so AND satisfy a specific condition from within Article 9 of the GDPR. Some examples of special categories of data are r</w:t>
                            </w:r>
                            <w:r>
                              <w:rPr>
                                <w:color w:val="44546A"/>
                                <w:sz w:val="16"/>
                                <w:szCs w:val="16"/>
                                <w:lang w:eastAsia="en-GB"/>
                              </w:rPr>
                              <w:t xml:space="preserve">ace, ethnic origin, politics, religion, health (which includes disability) and sexual orientation. The following link provides more information on special categories of data and Article 9 of the GDPR </w:t>
                            </w:r>
                            <w:hyperlink r:id="rId10" w:history="1">
                              <w:r w:rsidRPr="002F21F2">
                                <w:rPr>
                                  <w:sz w:val="16"/>
                                  <w:szCs w:val="16"/>
                                </w:rPr>
                                <w:t>https://i</w:t>
                              </w:r>
                              <w:bookmarkStart w:id="0" w:name="_Hlt508627037"/>
                              <w:bookmarkStart w:id="1" w:name="_Hlt508627038"/>
                              <w:r w:rsidRPr="002F21F2">
                                <w:rPr>
                                  <w:sz w:val="16"/>
                                  <w:szCs w:val="16"/>
                                </w:rPr>
                                <w:t>c</w:t>
                              </w:r>
                              <w:bookmarkEnd w:id="0"/>
                              <w:bookmarkEnd w:id="1"/>
                              <w:r w:rsidRPr="002F21F2">
                                <w:rPr>
                                  <w:sz w:val="16"/>
                                  <w:szCs w:val="16"/>
                                </w:rPr>
                                <w:t>o.org.uk/for-organisations/guide-to-the-general-data-protection-regulation-gdpr/lawful-basis-for-processing/special-category-data</w:t>
                              </w:r>
                              <w:bookmarkStart w:id="2" w:name="_Hlt508706366"/>
                              <w:bookmarkStart w:id="3" w:name="_Hlt508706367"/>
                              <w:bookmarkEnd w:id="2"/>
                              <w:bookmarkEnd w:id="3"/>
                              <w:r w:rsidRPr="002F21F2">
                                <w:rPr>
                                  <w:sz w:val="16"/>
                                  <w:szCs w:val="16"/>
                                </w:rPr>
                                <w:t>/</w:t>
                              </w:r>
                            </w:hyperlink>
                            <w:r w:rsidRPr="002F21F2">
                              <w:rPr>
                                <w:color w:val="44546A"/>
                                <w:sz w:val="16"/>
                                <w:szCs w:val="16"/>
                              </w:rPr>
                              <w:t>.</w:t>
                            </w:r>
                          </w:p>
                          <w:p w14:paraId="2CECC906" w14:textId="77777777" w:rsidR="00182ED1" w:rsidRDefault="00182ED1">
                            <w:pPr>
                              <w:overflowPunct/>
                              <w:autoSpaceDE/>
                              <w:jc w:val="left"/>
                              <w:textAlignment w:val="auto"/>
                              <w:rPr>
                                <w:color w:val="44546A"/>
                                <w:sz w:val="16"/>
                                <w:szCs w:val="16"/>
                              </w:rPr>
                            </w:pPr>
                          </w:p>
                          <w:p w14:paraId="12E8C0AD" w14:textId="107204F0" w:rsidR="00182ED1" w:rsidRDefault="00507810">
                            <w:pPr>
                              <w:pStyle w:val="ListParagraph"/>
                              <w:widowControl w:val="0"/>
                              <w:numPr>
                                <w:ilvl w:val="0"/>
                                <w:numId w:val="1"/>
                              </w:numPr>
                              <w:jc w:val="left"/>
                            </w:pPr>
                            <w:r>
                              <w:rPr>
                                <w:color w:val="44546A"/>
                                <w:sz w:val="16"/>
                                <w:szCs w:val="16"/>
                              </w:rPr>
                              <w:t xml:space="preserve">** </w:t>
                            </w:r>
                            <w:r w:rsidR="002D6DDD" w:rsidRPr="002D6DDD">
                              <w:rPr>
                                <w:b/>
                                <w:color w:val="44546A"/>
                                <w:sz w:val="16"/>
                                <w:szCs w:val="16"/>
                              </w:rPr>
                              <w:t xml:space="preserve">A </w:t>
                            </w:r>
                            <w:r w:rsidR="009E7093">
                              <w:rPr>
                                <w:b/>
                                <w:color w:val="44546A"/>
                                <w:sz w:val="16"/>
                                <w:szCs w:val="16"/>
                              </w:rPr>
                              <w:t>D</w:t>
                            </w:r>
                            <w:r w:rsidR="009E7093" w:rsidRPr="009E7093">
                              <w:rPr>
                                <w:b/>
                                <w:color w:val="44546A"/>
                                <w:sz w:val="16"/>
                                <w:szCs w:val="16"/>
                              </w:rPr>
                              <w:t xml:space="preserve">ata </w:t>
                            </w:r>
                            <w:r w:rsidR="009E7093">
                              <w:rPr>
                                <w:b/>
                                <w:color w:val="44546A"/>
                                <w:sz w:val="16"/>
                                <w:szCs w:val="16"/>
                              </w:rPr>
                              <w:t>C</w:t>
                            </w:r>
                            <w:r w:rsidR="009E7093" w:rsidRPr="009E7093">
                              <w:rPr>
                                <w:b/>
                                <w:color w:val="44546A"/>
                                <w:sz w:val="16"/>
                                <w:szCs w:val="16"/>
                              </w:rPr>
                              <w:t>ontroller can be either individuals or "legal persons" such as companies, Government Departments</w:t>
                            </w:r>
                            <w:r w:rsidR="009E7093">
                              <w:rPr>
                                <w:b/>
                                <w:color w:val="44546A"/>
                                <w:sz w:val="16"/>
                                <w:szCs w:val="16"/>
                              </w:rPr>
                              <w:t>, Clubs</w:t>
                            </w:r>
                            <w:r w:rsidR="009E7093" w:rsidRPr="009E7093">
                              <w:rPr>
                                <w:b/>
                                <w:color w:val="44546A"/>
                                <w:sz w:val="16"/>
                                <w:szCs w:val="16"/>
                              </w:rPr>
                              <w:t xml:space="preserve"> and voluntary organisations.</w:t>
                            </w:r>
                          </w:p>
                          <w:p w14:paraId="063469FE" w14:textId="77777777" w:rsidR="00182ED1" w:rsidRDefault="00182ED1">
                            <w:pPr>
                              <w:widowControl w:val="0"/>
                              <w:jc w:val="left"/>
                              <w:rPr>
                                <w:color w:val="44546A"/>
                                <w:sz w:val="16"/>
                                <w:szCs w:val="16"/>
                              </w:rPr>
                            </w:pPr>
                          </w:p>
                          <w:p w14:paraId="1D4CA5C4" w14:textId="37AC44F6" w:rsidR="002D6DDD" w:rsidRDefault="00507810">
                            <w:pPr>
                              <w:widowControl w:val="0"/>
                              <w:ind w:left="720"/>
                              <w:jc w:val="left"/>
                              <w:rPr>
                                <w:color w:val="44546A"/>
                                <w:sz w:val="16"/>
                                <w:szCs w:val="16"/>
                              </w:rPr>
                            </w:pPr>
                            <w:r>
                              <w:rPr>
                                <w:i/>
                                <w:color w:val="44546A"/>
                                <w:sz w:val="16"/>
                                <w:szCs w:val="16"/>
                              </w:rPr>
                              <w:t xml:space="preserve"> </w:t>
                            </w:r>
                            <w:r>
                              <w:rPr>
                                <w:color w:val="44546A"/>
                                <w:sz w:val="16"/>
                                <w:szCs w:val="16"/>
                              </w:rPr>
                              <w:t xml:space="preserve">For example; </w:t>
                            </w:r>
                            <w:r w:rsidR="009E7093" w:rsidRPr="009E7093">
                              <w:rPr>
                                <w:color w:val="44546A"/>
                                <w:sz w:val="16"/>
                                <w:szCs w:val="16"/>
                              </w:rPr>
                              <w:t xml:space="preserve">A data controller is responsible for the </w:t>
                            </w:r>
                            <w:r w:rsidR="00F33268">
                              <w:rPr>
                                <w:color w:val="44546A"/>
                                <w:sz w:val="16"/>
                                <w:szCs w:val="16"/>
                              </w:rPr>
                              <w:t xml:space="preserve">safe </w:t>
                            </w:r>
                            <w:r w:rsidR="009E7093" w:rsidRPr="009E7093">
                              <w:rPr>
                                <w:color w:val="44546A"/>
                                <w:sz w:val="16"/>
                                <w:szCs w:val="16"/>
                              </w:rPr>
                              <w:t xml:space="preserve">keeping and use of </w:t>
                            </w:r>
                            <w:r w:rsidR="009E7093">
                              <w:rPr>
                                <w:color w:val="44546A"/>
                                <w:sz w:val="16"/>
                                <w:szCs w:val="16"/>
                              </w:rPr>
                              <w:t xml:space="preserve">the Club members </w:t>
                            </w:r>
                            <w:r w:rsidR="009E7093" w:rsidRPr="009E7093">
                              <w:rPr>
                                <w:color w:val="44546A"/>
                                <w:sz w:val="16"/>
                                <w:szCs w:val="16"/>
                              </w:rPr>
                              <w:t>personal information on computer or in structured manual files.</w:t>
                            </w:r>
                            <w:r w:rsidR="009E7093">
                              <w:rPr>
                                <w:color w:val="44546A"/>
                                <w:sz w:val="16"/>
                                <w:szCs w:val="16"/>
                              </w:rPr>
                              <w:t xml:space="preserve"> There are </w:t>
                            </w:r>
                            <w:r w:rsidR="009E7093" w:rsidRPr="009E7093">
                              <w:rPr>
                                <w:color w:val="44546A"/>
                                <w:sz w:val="16"/>
                                <w:szCs w:val="16"/>
                              </w:rPr>
                              <w:t>cases where the data controller is an individual include general practitioners, pharmacists, politicians and sole traders, where these individuals keep personal information about their patients, clients, constituents etc.</w:t>
                            </w:r>
                          </w:p>
                          <w:p w14:paraId="6E66EA59" w14:textId="2CACD1EE" w:rsidR="002D6DDD" w:rsidRDefault="002D6DDD">
                            <w:pPr>
                              <w:widowControl w:val="0"/>
                              <w:ind w:left="720"/>
                              <w:jc w:val="left"/>
                              <w:rPr>
                                <w:color w:val="44546A"/>
                                <w:sz w:val="16"/>
                                <w:szCs w:val="16"/>
                              </w:rPr>
                            </w:pPr>
                          </w:p>
                          <w:p w14:paraId="7CFE57BF" w14:textId="2968BEDD" w:rsidR="009E7093" w:rsidRPr="009E7093" w:rsidRDefault="009E7093">
                            <w:pPr>
                              <w:widowControl w:val="0"/>
                              <w:ind w:left="720"/>
                              <w:jc w:val="left"/>
                              <w:rPr>
                                <w:color w:val="44546A"/>
                                <w:sz w:val="16"/>
                                <w:szCs w:val="16"/>
                              </w:rPr>
                            </w:pPr>
                            <w:r w:rsidRPr="009E7093">
                              <w:rPr>
                                <w:b/>
                                <w:color w:val="44546A"/>
                                <w:sz w:val="16"/>
                                <w:szCs w:val="16"/>
                              </w:rPr>
                              <w:t>A Joint Controller</w:t>
                            </w:r>
                            <w:r>
                              <w:rPr>
                                <w:b/>
                                <w:color w:val="44546A"/>
                                <w:sz w:val="16"/>
                                <w:szCs w:val="16"/>
                              </w:rPr>
                              <w:t xml:space="preserve"> </w:t>
                            </w:r>
                            <w:r w:rsidR="00BF40C0">
                              <w:rPr>
                                <w:color w:val="44546A"/>
                                <w:sz w:val="16"/>
                                <w:szCs w:val="16"/>
                              </w:rPr>
                              <w:t xml:space="preserve">is where two data controllers jointly own and share the same set of data and is usually backed up by a data sharing agreement. </w:t>
                            </w:r>
                          </w:p>
                          <w:p w14:paraId="78E94EB0" w14:textId="77777777" w:rsidR="009E7093" w:rsidRDefault="009E7093">
                            <w:pPr>
                              <w:widowControl w:val="0"/>
                              <w:ind w:left="720"/>
                              <w:jc w:val="left"/>
                              <w:rPr>
                                <w:color w:val="44546A"/>
                                <w:sz w:val="16"/>
                                <w:szCs w:val="16"/>
                              </w:rPr>
                            </w:pPr>
                          </w:p>
                          <w:p w14:paraId="52515F61" w14:textId="0B529DC7" w:rsidR="00182ED1" w:rsidRDefault="00507810">
                            <w:pPr>
                              <w:widowControl w:val="0"/>
                              <w:ind w:left="720"/>
                              <w:jc w:val="left"/>
                            </w:pPr>
                            <w:r>
                              <w:rPr>
                                <w:color w:val="44546A"/>
                                <w:sz w:val="16"/>
                                <w:szCs w:val="16"/>
                              </w:rPr>
                              <w:t xml:space="preserve"> </w:t>
                            </w:r>
                            <w:r w:rsidR="00BF40C0">
                              <w:rPr>
                                <w:color w:val="44546A"/>
                                <w:sz w:val="16"/>
                                <w:szCs w:val="16"/>
                              </w:rPr>
                              <w:t xml:space="preserve">For Example:  If two Clubs organise a competition or event and </w:t>
                            </w:r>
                            <w:r w:rsidR="00F33268">
                              <w:rPr>
                                <w:color w:val="44546A"/>
                                <w:sz w:val="16"/>
                                <w:szCs w:val="16"/>
                              </w:rPr>
                              <w:t>jointly</w:t>
                            </w:r>
                            <w:r w:rsidR="00BF40C0">
                              <w:rPr>
                                <w:color w:val="44546A"/>
                                <w:sz w:val="16"/>
                                <w:szCs w:val="16"/>
                              </w:rPr>
                              <w:t xml:space="preserve"> collect the data </w:t>
                            </w:r>
                            <w:r w:rsidR="00F33268">
                              <w:rPr>
                                <w:color w:val="44546A"/>
                                <w:sz w:val="16"/>
                                <w:szCs w:val="16"/>
                              </w:rPr>
                              <w:t xml:space="preserve">for the event </w:t>
                            </w:r>
                            <w:r w:rsidR="00BF40C0">
                              <w:rPr>
                                <w:color w:val="44546A"/>
                                <w:sz w:val="16"/>
                                <w:szCs w:val="16"/>
                              </w:rPr>
                              <w:t xml:space="preserve">and are </w:t>
                            </w:r>
                            <w:r w:rsidR="00F33268">
                              <w:rPr>
                                <w:color w:val="44546A"/>
                                <w:sz w:val="16"/>
                                <w:szCs w:val="16"/>
                              </w:rPr>
                              <w:t xml:space="preserve">keeping the data safe and are maintaining that data on a PC or in structured files.  Then both are controllers of such data. </w:t>
                            </w:r>
                            <w:r w:rsidR="00BF40C0">
                              <w:rPr>
                                <w:color w:val="44546A"/>
                                <w:sz w:val="16"/>
                                <w:szCs w:val="16"/>
                              </w:rPr>
                              <w:t xml:space="preserve"> </w:t>
                            </w:r>
                          </w:p>
                          <w:p w14:paraId="16C4DE23" w14:textId="77777777" w:rsidR="00182ED1" w:rsidRDefault="00182ED1">
                            <w:pPr>
                              <w:widowControl w:val="0"/>
                              <w:ind w:left="720"/>
                              <w:jc w:val="left"/>
                              <w:rPr>
                                <w:color w:val="44546A"/>
                                <w:sz w:val="16"/>
                                <w:szCs w:val="16"/>
                              </w:rPr>
                            </w:pPr>
                          </w:p>
                          <w:p w14:paraId="50A8247F" w14:textId="77777777" w:rsidR="00182ED1" w:rsidRDefault="00507810">
                            <w:pPr>
                              <w:widowControl w:val="0"/>
                              <w:ind w:firstLine="720"/>
                              <w:jc w:val="left"/>
                              <w:rPr>
                                <w:color w:val="44546A"/>
                                <w:sz w:val="16"/>
                              </w:rPr>
                            </w:pPr>
                            <w:r w:rsidRPr="00F33268">
                              <w:rPr>
                                <w:b/>
                                <w:color w:val="44546A"/>
                                <w:sz w:val="16"/>
                              </w:rPr>
                              <w:t>A data processor</w:t>
                            </w:r>
                            <w:r>
                              <w:rPr>
                                <w:color w:val="44546A"/>
                                <w:sz w:val="16"/>
                              </w:rPr>
                              <w:t xml:space="preserve"> is any individual that processes personal data on behalf of the data controller. </w:t>
                            </w:r>
                          </w:p>
                          <w:p w14:paraId="5D8D0410" w14:textId="77777777" w:rsidR="002F21F2" w:rsidRDefault="002F21F2">
                            <w:pPr>
                              <w:widowControl w:val="0"/>
                              <w:ind w:firstLine="720"/>
                              <w:jc w:val="left"/>
                              <w:rPr>
                                <w:color w:val="44546A"/>
                                <w:sz w:val="16"/>
                              </w:rPr>
                            </w:pPr>
                          </w:p>
                          <w:p w14:paraId="41BEDF2C" w14:textId="5EB53775" w:rsidR="002F21F2" w:rsidRDefault="002F21F2" w:rsidP="00EA2AF5">
                            <w:pPr>
                              <w:widowControl w:val="0"/>
                              <w:ind w:firstLine="720"/>
                              <w:jc w:val="left"/>
                              <w:rPr>
                                <w:color w:val="44546A"/>
                                <w:sz w:val="16"/>
                              </w:rPr>
                            </w:pPr>
                            <w:r w:rsidRPr="00F33268">
                              <w:rPr>
                                <w:color w:val="44546A"/>
                                <w:sz w:val="16"/>
                              </w:rPr>
                              <w:t xml:space="preserve">For </w:t>
                            </w:r>
                            <w:proofErr w:type="gramStart"/>
                            <w:r w:rsidRPr="00F33268">
                              <w:rPr>
                                <w:color w:val="44546A"/>
                                <w:sz w:val="16"/>
                              </w:rPr>
                              <w:t>example;</w:t>
                            </w:r>
                            <w:proofErr w:type="gramEnd"/>
                            <w:r w:rsidRPr="00F33268">
                              <w:rPr>
                                <w:color w:val="44546A"/>
                                <w:sz w:val="16"/>
                              </w:rPr>
                              <w:t xml:space="preserve"> </w:t>
                            </w:r>
                            <w:r w:rsidR="00F33268">
                              <w:rPr>
                                <w:color w:val="44546A"/>
                                <w:sz w:val="16"/>
                              </w:rPr>
                              <w:t xml:space="preserve">If </w:t>
                            </w:r>
                            <w:r w:rsidR="00EA2AF5">
                              <w:rPr>
                                <w:color w:val="44546A"/>
                                <w:sz w:val="16"/>
                              </w:rPr>
                              <w:t xml:space="preserve">a new member </w:t>
                            </w:r>
                            <w:proofErr w:type="gramStart"/>
                            <w:r w:rsidR="00EA2AF5">
                              <w:rPr>
                                <w:color w:val="44546A"/>
                                <w:sz w:val="16"/>
                              </w:rPr>
                              <w:t>up loads</w:t>
                            </w:r>
                            <w:proofErr w:type="gramEnd"/>
                            <w:r w:rsidR="00EA2AF5">
                              <w:rPr>
                                <w:color w:val="44546A"/>
                                <w:sz w:val="16"/>
                              </w:rPr>
                              <w:t xml:space="preserve"> their data to join a Club </w:t>
                            </w:r>
                            <w:proofErr w:type="gramStart"/>
                            <w:r w:rsidR="00EA2AF5">
                              <w:rPr>
                                <w:color w:val="44546A"/>
                                <w:sz w:val="16"/>
                              </w:rPr>
                              <w:t>on line</w:t>
                            </w:r>
                            <w:proofErr w:type="gramEnd"/>
                            <w:r w:rsidR="00EA2AF5">
                              <w:rPr>
                                <w:color w:val="44546A"/>
                                <w:sz w:val="16"/>
                              </w:rPr>
                              <w:t xml:space="preserve"> platform, then the online platform </w:t>
                            </w:r>
                            <w:proofErr w:type="gramStart"/>
                            <w:r w:rsidR="00EA2AF5">
                              <w:rPr>
                                <w:color w:val="44546A"/>
                                <w:sz w:val="16"/>
                              </w:rPr>
                              <w:t>send</w:t>
                            </w:r>
                            <w:proofErr w:type="gramEnd"/>
                            <w:r w:rsidR="00EA2AF5">
                              <w:rPr>
                                <w:color w:val="44546A"/>
                                <w:sz w:val="16"/>
                              </w:rPr>
                              <w:t xml:space="preserve"> that data to the Club, the online platform is a processor</w:t>
                            </w:r>
                            <w:r w:rsidR="00F33268">
                              <w:rPr>
                                <w:color w:val="44546A"/>
                                <w:sz w:val="16"/>
                              </w:rPr>
                              <w:t xml:space="preserve">. </w:t>
                            </w:r>
                          </w:p>
                          <w:p w14:paraId="3C914AB3" w14:textId="77777777" w:rsidR="00182ED1" w:rsidRDefault="00182ED1">
                            <w:pPr>
                              <w:widowControl w:val="0"/>
                              <w:jc w:val="left"/>
                              <w:rPr>
                                <w:color w:val="44546A"/>
                                <w:sz w:val="16"/>
                              </w:rPr>
                            </w:pPr>
                          </w:p>
                          <w:p w14:paraId="2CEB7E75" w14:textId="77777777" w:rsidR="00182ED1" w:rsidRDefault="00182ED1">
                            <w:pPr>
                              <w:overflowPunct/>
                              <w:autoSpaceDE/>
                              <w:jc w:val="left"/>
                              <w:textAlignment w:val="auto"/>
                              <w:rPr>
                                <w:color w:val="44546A"/>
                                <w:sz w:val="16"/>
                              </w:rPr>
                            </w:pPr>
                          </w:p>
                          <w:p w14:paraId="615F28A4" w14:textId="77777777" w:rsidR="00182ED1" w:rsidRDefault="00507810">
                            <w:pPr>
                              <w:rPr>
                                <w:i/>
                                <w:color w:val="44546A"/>
                                <w:sz w:val="16"/>
                              </w:rPr>
                            </w:pPr>
                            <w:r>
                              <w:rPr>
                                <w:i/>
                                <w:color w:val="44546A"/>
                                <w:sz w:val="16"/>
                              </w:rPr>
                              <w:t xml:space="preserve">Disclaimer </w:t>
                            </w:r>
                          </w:p>
                          <w:p w14:paraId="1AA70920" w14:textId="77777777" w:rsidR="00182ED1" w:rsidRDefault="00182ED1">
                            <w:pPr>
                              <w:rPr>
                                <w:color w:val="44546A"/>
                                <w:sz w:val="16"/>
                              </w:rPr>
                            </w:pPr>
                          </w:p>
                          <w:p w14:paraId="1515D988" w14:textId="77777777" w:rsidR="00182ED1" w:rsidRDefault="00507810">
                            <w:r>
                              <w:rPr>
                                <w:color w:val="44546A"/>
                                <w:sz w:val="16"/>
                              </w:rPr>
                              <w:t>This processing template is provided to you by the British Judo Association for general information purposes only. The template is provided by British Judo Association and while we endeavour to keep the information up to date and correct, we make no representations or warranties of any kind, express or implied, about the completeness, accuracy, reliability, suitability or availability with respect to the inserted template contained herein. Any reliance you place on such information is therefore strictly at your own risk. Under no circumstances will the British Judo Association be liable for any loss or damage including without limitation, indirect or consequential loss or damage, or any loss or damage whatsoever arising from loss of data or revenues arising out of, or in connection with, the use of this template. Clubs must therefore seek their own technical or legal advice on data protection matters, before implementing any measures within their setting</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2AF267C4" id="_x0000_t202" coordsize="21600,21600" o:spt="202" path="m,l,21600r21600,l21600,xe">
                <v:stroke joinstyle="miter"/>
                <v:path gradientshapeok="t" o:connecttype="rect"/>
              </v:shapetype>
              <v:shape id="Text Box 2" o:spid="_x0000_s1027" type="#_x0000_t202" style="position:absolute;margin-left:-4.5pt;margin-top:-12.75pt;width:695pt;height:390.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" fillcolor="#f2f2f2" strokeweight=".26467mm">
                <v:textbox>
                  <w:txbxContent>
                    <w:p w14:paraId="0C6541AD" w14:textId="77777777" w:rsidR="00182ED1" w:rsidRDefault="00507810">
                      <w:pPr>
                        <w:rPr>
                          <w:b/>
                          <w:color w:val="44546A"/>
                          <w:sz w:val="16"/>
                        </w:rPr>
                      </w:pPr>
                      <w:r>
                        <w:rPr>
                          <w:b/>
                          <w:color w:val="44546A"/>
                          <w:sz w:val="16"/>
                        </w:rPr>
                        <w:t>Notes</w:t>
                      </w:r>
                    </w:p>
                    <w:p w14:paraId="23955334" w14:textId="77777777" w:rsidR="00182ED1" w:rsidRDefault="00182ED1">
                      <w:pPr>
                        <w:rPr>
                          <w:color w:val="44546A"/>
                          <w:sz w:val="16"/>
                        </w:rPr>
                      </w:pPr>
                    </w:p>
                    <w:p w14:paraId="32A5C510" w14:textId="77777777" w:rsidR="00182ED1" w:rsidRDefault="00507810">
                      <w:pPr>
                        <w:pStyle w:val="ListParagraph"/>
                        <w:numPr>
                          <w:ilvl w:val="0"/>
                          <w:numId w:val="1"/>
                        </w:numPr>
                        <w:rPr>
                          <w:color w:val="44546A"/>
                          <w:sz w:val="16"/>
                        </w:rPr>
                      </w:pPr>
                      <w:r>
                        <w:rPr>
                          <w:color w:val="44546A"/>
                          <w:sz w:val="16"/>
                        </w:rPr>
                        <w:t>*For each type of data processing undertaken, there must be a lawful basis for processing under Article 6 of the GDPR. The main lawful bases that the club may rely upon are:</w:t>
                      </w:r>
                    </w:p>
                    <w:p w14:paraId="1C85C21E" w14:textId="77777777" w:rsidR="00182ED1" w:rsidRDefault="00507810">
                      <w:pPr>
                        <w:rPr>
                          <w:color w:val="44546A"/>
                          <w:sz w:val="16"/>
                        </w:rPr>
                      </w:pPr>
                      <w:r>
                        <w:rPr>
                          <w:color w:val="44546A"/>
                          <w:sz w:val="16"/>
                        </w:rPr>
                        <w:t xml:space="preserve"> </w:t>
                      </w:r>
                    </w:p>
                    <w:p w14:paraId="5274C16E" w14:textId="77777777" w:rsidR="00182ED1" w:rsidRDefault="00507810">
                      <w:pPr>
                        <w:pStyle w:val="ListParagraph"/>
                        <w:numPr>
                          <w:ilvl w:val="0"/>
                          <w:numId w:val="2"/>
                        </w:numPr>
                      </w:pPr>
                      <w:r>
                        <w:rPr>
                          <w:color w:val="44546A"/>
                          <w:sz w:val="16"/>
                        </w:rPr>
                        <w:t>the processing is necessary to enter into or perform a</w:t>
                      </w:r>
                      <w:r>
                        <w:rPr>
                          <w:b/>
                          <w:color w:val="44546A"/>
                          <w:sz w:val="16"/>
                        </w:rPr>
                        <w:t xml:space="preserve"> contract</w:t>
                      </w:r>
                      <w:r>
                        <w:rPr>
                          <w:color w:val="44546A"/>
                          <w:sz w:val="16"/>
                        </w:rPr>
                        <w:t>;</w:t>
                      </w:r>
                    </w:p>
                    <w:p w14:paraId="642D6C34" w14:textId="77777777" w:rsidR="00182ED1" w:rsidRDefault="00507810">
                      <w:pPr>
                        <w:pStyle w:val="ListParagraph"/>
                        <w:numPr>
                          <w:ilvl w:val="0"/>
                          <w:numId w:val="2"/>
                        </w:numPr>
                      </w:pPr>
                      <w:r>
                        <w:rPr>
                          <w:color w:val="44546A"/>
                          <w:sz w:val="16"/>
                        </w:rPr>
                        <w:t xml:space="preserve">the processing is necessary to comply with a </w:t>
                      </w:r>
                      <w:r>
                        <w:rPr>
                          <w:b/>
                          <w:color w:val="44546A"/>
                          <w:sz w:val="16"/>
                        </w:rPr>
                        <w:t>legal obligation</w:t>
                      </w:r>
                      <w:r>
                        <w:rPr>
                          <w:color w:val="44546A"/>
                          <w:sz w:val="16"/>
                        </w:rPr>
                        <w:t>;</w:t>
                      </w:r>
                    </w:p>
                    <w:p w14:paraId="3D9CFF87" w14:textId="77777777" w:rsidR="00182ED1" w:rsidRDefault="00507810">
                      <w:pPr>
                        <w:pStyle w:val="ListParagraph"/>
                        <w:numPr>
                          <w:ilvl w:val="0"/>
                          <w:numId w:val="2"/>
                        </w:numPr>
                      </w:pPr>
                      <w:r>
                        <w:rPr>
                          <w:color w:val="44546A"/>
                          <w:sz w:val="16"/>
                        </w:rPr>
                        <w:t xml:space="preserve">that the processing is necessary to pursue the </w:t>
                      </w:r>
                      <w:r>
                        <w:rPr>
                          <w:b/>
                          <w:color w:val="44546A"/>
                          <w:sz w:val="16"/>
                        </w:rPr>
                        <w:t>legitimate interests</w:t>
                      </w:r>
                      <w:r>
                        <w:rPr>
                          <w:color w:val="44546A"/>
                          <w:sz w:val="16"/>
                        </w:rPr>
                        <w:t xml:space="preserve"> of the club and does not cause unwarranted prejudice to the privacy rights of the individual; </w:t>
                      </w:r>
                    </w:p>
                    <w:p w14:paraId="4B03A274" w14:textId="77777777" w:rsidR="00182ED1" w:rsidRDefault="00507810">
                      <w:pPr>
                        <w:pStyle w:val="ListParagraph"/>
                        <w:numPr>
                          <w:ilvl w:val="0"/>
                          <w:numId w:val="2"/>
                        </w:numPr>
                      </w:pPr>
                      <w:r>
                        <w:rPr>
                          <w:color w:val="44546A"/>
                          <w:sz w:val="16"/>
                        </w:rPr>
                        <w:t xml:space="preserve">you have the </w:t>
                      </w:r>
                      <w:r>
                        <w:rPr>
                          <w:b/>
                          <w:color w:val="44546A"/>
                          <w:sz w:val="16"/>
                        </w:rPr>
                        <w:t>consent</w:t>
                      </w:r>
                      <w:r>
                        <w:rPr>
                          <w:color w:val="44546A"/>
                          <w:sz w:val="16"/>
                        </w:rPr>
                        <w:t xml:space="preserve"> of the individual (this should be relied upon sparingly because of the quality of consent required and the fact that Data Subjects must be free to withdraw their consent at any time, which can be problematic).</w:t>
                      </w:r>
                    </w:p>
                    <w:p w14:paraId="657C0FC2" w14:textId="77777777" w:rsidR="00182ED1" w:rsidRDefault="00182ED1">
                      <w:pPr>
                        <w:overflowPunct/>
                        <w:autoSpaceDE/>
                        <w:jc w:val="left"/>
                        <w:textAlignment w:val="auto"/>
                        <w:rPr>
                          <w:color w:val="44546A"/>
                          <w:sz w:val="16"/>
                        </w:rPr>
                      </w:pPr>
                    </w:p>
                    <w:p w14:paraId="63757A96" w14:textId="77777777" w:rsidR="00182ED1" w:rsidRPr="002F21F2" w:rsidRDefault="00507810">
                      <w:pPr>
                        <w:overflowPunct/>
                        <w:autoSpaceDE/>
                        <w:ind w:left="360"/>
                        <w:jc w:val="left"/>
                        <w:textAlignment w:val="auto"/>
                        <w:rPr>
                          <w:sz w:val="16"/>
                          <w:szCs w:val="16"/>
                        </w:rPr>
                      </w:pPr>
                      <w:r>
                        <w:rPr>
                          <w:color w:val="44546A"/>
                          <w:sz w:val="16"/>
                          <w:szCs w:val="16"/>
                        </w:rPr>
                        <w:t xml:space="preserve">If your club wishes to process </w:t>
                      </w:r>
                      <w:r>
                        <w:rPr>
                          <w:b/>
                          <w:color w:val="44546A"/>
                          <w:sz w:val="16"/>
                          <w:szCs w:val="16"/>
                        </w:rPr>
                        <w:t xml:space="preserve">special categories of personal </w:t>
                      </w:r>
                      <w:proofErr w:type="gramStart"/>
                      <w:r>
                        <w:rPr>
                          <w:b/>
                          <w:color w:val="44546A"/>
                          <w:sz w:val="16"/>
                          <w:szCs w:val="16"/>
                        </w:rPr>
                        <w:t>data</w:t>
                      </w:r>
                      <w:proofErr w:type="gramEnd"/>
                      <w:r>
                        <w:rPr>
                          <w:color w:val="44546A"/>
                          <w:sz w:val="16"/>
                          <w:szCs w:val="16"/>
                        </w:rPr>
                        <w:t xml:space="preserve"> you will need to have a lawful basis for doing so AND satisfy a specific condition from within Article 9 of the GDPR. Some examples of special categories of data are r</w:t>
                      </w:r>
                      <w:r>
                        <w:rPr>
                          <w:color w:val="44546A"/>
                          <w:sz w:val="16"/>
                          <w:szCs w:val="16"/>
                          <w:lang w:eastAsia="en-GB"/>
                        </w:rPr>
                        <w:t xml:space="preserve">ace, ethnic origin, politics, religion, health (which includes disability) and sexual orientation. The following link provides more information on special categories of data and Article 9 of the GDPR </w:t>
                      </w:r>
                      <w:hyperlink r:id="rId11" w:history="1">
                        <w:r w:rsidRPr="002F21F2">
                          <w:rPr>
                            <w:sz w:val="16"/>
                            <w:szCs w:val="16"/>
                          </w:rPr>
                          <w:t>https://i</w:t>
                        </w:r>
                        <w:bookmarkStart w:id="4" w:name="_Hlt508627037"/>
                        <w:bookmarkStart w:id="5" w:name="_Hlt508627038"/>
                        <w:r w:rsidRPr="002F21F2">
                          <w:rPr>
                            <w:sz w:val="16"/>
                            <w:szCs w:val="16"/>
                          </w:rPr>
                          <w:t>c</w:t>
                        </w:r>
                        <w:bookmarkEnd w:id="4"/>
                        <w:bookmarkEnd w:id="5"/>
                        <w:r w:rsidRPr="002F21F2">
                          <w:rPr>
                            <w:sz w:val="16"/>
                            <w:szCs w:val="16"/>
                          </w:rPr>
                          <w:t>o.org.uk/for-organisations/guide-to-the-general-data-protection-regulation-gdpr/lawful-basis-for-processing/special-category-data</w:t>
                        </w:r>
                        <w:bookmarkStart w:id="6" w:name="_Hlt508706366"/>
                        <w:bookmarkStart w:id="7" w:name="_Hlt508706367"/>
                        <w:bookmarkEnd w:id="6"/>
                        <w:bookmarkEnd w:id="7"/>
                        <w:r w:rsidRPr="002F21F2">
                          <w:rPr>
                            <w:sz w:val="16"/>
                            <w:szCs w:val="16"/>
                          </w:rPr>
                          <w:t>/</w:t>
                        </w:r>
                      </w:hyperlink>
                      <w:r w:rsidRPr="002F21F2">
                        <w:rPr>
                          <w:color w:val="44546A"/>
                          <w:sz w:val="16"/>
                          <w:szCs w:val="16"/>
                        </w:rPr>
                        <w:t>.</w:t>
                      </w:r>
                    </w:p>
                    <w:p w14:paraId="2CECC906" w14:textId="77777777" w:rsidR="00182ED1" w:rsidRDefault="00182ED1">
                      <w:pPr>
                        <w:overflowPunct/>
                        <w:autoSpaceDE/>
                        <w:jc w:val="left"/>
                        <w:textAlignment w:val="auto"/>
                        <w:rPr>
                          <w:color w:val="44546A"/>
                          <w:sz w:val="16"/>
                          <w:szCs w:val="16"/>
                        </w:rPr>
                      </w:pPr>
                    </w:p>
                    <w:p w14:paraId="12E8C0AD" w14:textId="107204F0" w:rsidR="00182ED1" w:rsidRDefault="00507810">
                      <w:pPr>
                        <w:pStyle w:val="ListParagraph"/>
                        <w:widowControl w:val="0"/>
                        <w:numPr>
                          <w:ilvl w:val="0"/>
                          <w:numId w:val="1"/>
                        </w:numPr>
                        <w:jc w:val="left"/>
                      </w:pPr>
                      <w:r>
                        <w:rPr>
                          <w:color w:val="44546A"/>
                          <w:sz w:val="16"/>
                          <w:szCs w:val="16"/>
                        </w:rPr>
                        <w:t xml:space="preserve">** </w:t>
                      </w:r>
                      <w:r w:rsidR="002D6DDD" w:rsidRPr="002D6DDD">
                        <w:rPr>
                          <w:b/>
                          <w:color w:val="44546A"/>
                          <w:sz w:val="16"/>
                          <w:szCs w:val="16"/>
                        </w:rPr>
                        <w:t xml:space="preserve">A </w:t>
                      </w:r>
                      <w:r w:rsidR="009E7093">
                        <w:rPr>
                          <w:b/>
                          <w:color w:val="44546A"/>
                          <w:sz w:val="16"/>
                          <w:szCs w:val="16"/>
                        </w:rPr>
                        <w:t>D</w:t>
                      </w:r>
                      <w:r w:rsidR="009E7093" w:rsidRPr="009E7093">
                        <w:rPr>
                          <w:b/>
                          <w:color w:val="44546A"/>
                          <w:sz w:val="16"/>
                          <w:szCs w:val="16"/>
                        </w:rPr>
                        <w:t xml:space="preserve">ata </w:t>
                      </w:r>
                      <w:r w:rsidR="009E7093">
                        <w:rPr>
                          <w:b/>
                          <w:color w:val="44546A"/>
                          <w:sz w:val="16"/>
                          <w:szCs w:val="16"/>
                        </w:rPr>
                        <w:t>C</w:t>
                      </w:r>
                      <w:r w:rsidR="009E7093" w:rsidRPr="009E7093">
                        <w:rPr>
                          <w:b/>
                          <w:color w:val="44546A"/>
                          <w:sz w:val="16"/>
                          <w:szCs w:val="16"/>
                        </w:rPr>
                        <w:t>ontroller can be either individuals or "legal persons" such as companies, Government Departments</w:t>
                      </w:r>
                      <w:r w:rsidR="009E7093">
                        <w:rPr>
                          <w:b/>
                          <w:color w:val="44546A"/>
                          <w:sz w:val="16"/>
                          <w:szCs w:val="16"/>
                        </w:rPr>
                        <w:t>, Clubs</w:t>
                      </w:r>
                      <w:r w:rsidR="009E7093" w:rsidRPr="009E7093">
                        <w:rPr>
                          <w:b/>
                          <w:color w:val="44546A"/>
                          <w:sz w:val="16"/>
                          <w:szCs w:val="16"/>
                        </w:rPr>
                        <w:t xml:space="preserve"> and voluntary organisations.</w:t>
                      </w:r>
                    </w:p>
                    <w:p w14:paraId="063469FE" w14:textId="77777777" w:rsidR="00182ED1" w:rsidRDefault="00182ED1">
                      <w:pPr>
                        <w:widowControl w:val="0"/>
                        <w:jc w:val="left"/>
                        <w:rPr>
                          <w:color w:val="44546A"/>
                          <w:sz w:val="16"/>
                          <w:szCs w:val="16"/>
                        </w:rPr>
                      </w:pPr>
                    </w:p>
                    <w:p w14:paraId="1D4CA5C4" w14:textId="37AC44F6" w:rsidR="002D6DDD" w:rsidRDefault="00507810">
                      <w:pPr>
                        <w:widowControl w:val="0"/>
                        <w:ind w:left="720"/>
                        <w:jc w:val="left"/>
                        <w:rPr>
                          <w:color w:val="44546A"/>
                          <w:sz w:val="16"/>
                          <w:szCs w:val="16"/>
                        </w:rPr>
                      </w:pPr>
                      <w:r>
                        <w:rPr>
                          <w:i/>
                          <w:color w:val="44546A"/>
                          <w:sz w:val="16"/>
                          <w:szCs w:val="16"/>
                        </w:rPr>
                        <w:t xml:space="preserve"> </w:t>
                      </w:r>
                      <w:r>
                        <w:rPr>
                          <w:color w:val="44546A"/>
                          <w:sz w:val="16"/>
                          <w:szCs w:val="16"/>
                        </w:rPr>
                        <w:t xml:space="preserve">For example; </w:t>
                      </w:r>
                      <w:r w:rsidR="009E7093" w:rsidRPr="009E7093">
                        <w:rPr>
                          <w:color w:val="44546A"/>
                          <w:sz w:val="16"/>
                          <w:szCs w:val="16"/>
                        </w:rPr>
                        <w:t xml:space="preserve">A data controller is responsible for the </w:t>
                      </w:r>
                      <w:r w:rsidR="00F33268">
                        <w:rPr>
                          <w:color w:val="44546A"/>
                          <w:sz w:val="16"/>
                          <w:szCs w:val="16"/>
                        </w:rPr>
                        <w:t xml:space="preserve">safe </w:t>
                      </w:r>
                      <w:r w:rsidR="009E7093" w:rsidRPr="009E7093">
                        <w:rPr>
                          <w:color w:val="44546A"/>
                          <w:sz w:val="16"/>
                          <w:szCs w:val="16"/>
                        </w:rPr>
                        <w:t xml:space="preserve">keeping and use of </w:t>
                      </w:r>
                      <w:r w:rsidR="009E7093">
                        <w:rPr>
                          <w:color w:val="44546A"/>
                          <w:sz w:val="16"/>
                          <w:szCs w:val="16"/>
                        </w:rPr>
                        <w:t xml:space="preserve">the Club members </w:t>
                      </w:r>
                      <w:r w:rsidR="009E7093" w:rsidRPr="009E7093">
                        <w:rPr>
                          <w:color w:val="44546A"/>
                          <w:sz w:val="16"/>
                          <w:szCs w:val="16"/>
                        </w:rPr>
                        <w:t>personal information on computer or in structured manual files.</w:t>
                      </w:r>
                      <w:r w:rsidR="009E7093">
                        <w:rPr>
                          <w:color w:val="44546A"/>
                          <w:sz w:val="16"/>
                          <w:szCs w:val="16"/>
                        </w:rPr>
                        <w:t xml:space="preserve"> There are </w:t>
                      </w:r>
                      <w:r w:rsidR="009E7093" w:rsidRPr="009E7093">
                        <w:rPr>
                          <w:color w:val="44546A"/>
                          <w:sz w:val="16"/>
                          <w:szCs w:val="16"/>
                        </w:rPr>
                        <w:t>cases where the data controller is an individual include general practitioners, pharmacists, politicians and sole traders, where these individuals keep personal information about their patients, clients, constituents etc.</w:t>
                      </w:r>
                    </w:p>
                    <w:p w14:paraId="6E66EA59" w14:textId="2CACD1EE" w:rsidR="002D6DDD" w:rsidRDefault="002D6DDD">
                      <w:pPr>
                        <w:widowControl w:val="0"/>
                        <w:ind w:left="720"/>
                        <w:jc w:val="left"/>
                        <w:rPr>
                          <w:color w:val="44546A"/>
                          <w:sz w:val="16"/>
                          <w:szCs w:val="16"/>
                        </w:rPr>
                      </w:pPr>
                    </w:p>
                    <w:p w14:paraId="7CFE57BF" w14:textId="2968BEDD" w:rsidR="009E7093" w:rsidRPr="009E7093" w:rsidRDefault="009E7093">
                      <w:pPr>
                        <w:widowControl w:val="0"/>
                        <w:ind w:left="720"/>
                        <w:jc w:val="left"/>
                        <w:rPr>
                          <w:color w:val="44546A"/>
                          <w:sz w:val="16"/>
                          <w:szCs w:val="16"/>
                        </w:rPr>
                      </w:pPr>
                      <w:r w:rsidRPr="009E7093">
                        <w:rPr>
                          <w:b/>
                          <w:color w:val="44546A"/>
                          <w:sz w:val="16"/>
                          <w:szCs w:val="16"/>
                        </w:rPr>
                        <w:t>A Joint Controller</w:t>
                      </w:r>
                      <w:r>
                        <w:rPr>
                          <w:b/>
                          <w:color w:val="44546A"/>
                          <w:sz w:val="16"/>
                          <w:szCs w:val="16"/>
                        </w:rPr>
                        <w:t xml:space="preserve"> </w:t>
                      </w:r>
                      <w:r w:rsidR="00BF40C0">
                        <w:rPr>
                          <w:color w:val="44546A"/>
                          <w:sz w:val="16"/>
                          <w:szCs w:val="16"/>
                        </w:rPr>
                        <w:t xml:space="preserve">is where two data controllers jointly own and share the same set of data and is usually backed up by a data sharing agreement. </w:t>
                      </w:r>
                    </w:p>
                    <w:p w14:paraId="78E94EB0" w14:textId="77777777" w:rsidR="009E7093" w:rsidRDefault="009E7093">
                      <w:pPr>
                        <w:widowControl w:val="0"/>
                        <w:ind w:left="720"/>
                        <w:jc w:val="left"/>
                        <w:rPr>
                          <w:color w:val="44546A"/>
                          <w:sz w:val="16"/>
                          <w:szCs w:val="16"/>
                        </w:rPr>
                      </w:pPr>
                    </w:p>
                    <w:p w14:paraId="52515F61" w14:textId="0B529DC7" w:rsidR="00182ED1" w:rsidRDefault="00507810">
                      <w:pPr>
                        <w:widowControl w:val="0"/>
                        <w:ind w:left="720"/>
                        <w:jc w:val="left"/>
                      </w:pPr>
                      <w:r>
                        <w:rPr>
                          <w:color w:val="44546A"/>
                          <w:sz w:val="16"/>
                          <w:szCs w:val="16"/>
                        </w:rPr>
                        <w:t xml:space="preserve"> </w:t>
                      </w:r>
                      <w:r w:rsidR="00BF40C0">
                        <w:rPr>
                          <w:color w:val="44546A"/>
                          <w:sz w:val="16"/>
                          <w:szCs w:val="16"/>
                        </w:rPr>
                        <w:t xml:space="preserve">For Example:  If two Clubs organise a competition or event and </w:t>
                      </w:r>
                      <w:r w:rsidR="00F33268">
                        <w:rPr>
                          <w:color w:val="44546A"/>
                          <w:sz w:val="16"/>
                          <w:szCs w:val="16"/>
                        </w:rPr>
                        <w:t>jointly</w:t>
                      </w:r>
                      <w:r w:rsidR="00BF40C0">
                        <w:rPr>
                          <w:color w:val="44546A"/>
                          <w:sz w:val="16"/>
                          <w:szCs w:val="16"/>
                        </w:rPr>
                        <w:t xml:space="preserve"> collect the data </w:t>
                      </w:r>
                      <w:r w:rsidR="00F33268">
                        <w:rPr>
                          <w:color w:val="44546A"/>
                          <w:sz w:val="16"/>
                          <w:szCs w:val="16"/>
                        </w:rPr>
                        <w:t xml:space="preserve">for the event </w:t>
                      </w:r>
                      <w:r w:rsidR="00BF40C0">
                        <w:rPr>
                          <w:color w:val="44546A"/>
                          <w:sz w:val="16"/>
                          <w:szCs w:val="16"/>
                        </w:rPr>
                        <w:t xml:space="preserve">and are </w:t>
                      </w:r>
                      <w:r w:rsidR="00F33268">
                        <w:rPr>
                          <w:color w:val="44546A"/>
                          <w:sz w:val="16"/>
                          <w:szCs w:val="16"/>
                        </w:rPr>
                        <w:t xml:space="preserve">keeping the data safe and are maintaining that data on a PC or in structured files.  Then both are controllers of such data. </w:t>
                      </w:r>
                      <w:r w:rsidR="00BF40C0">
                        <w:rPr>
                          <w:color w:val="44546A"/>
                          <w:sz w:val="16"/>
                          <w:szCs w:val="16"/>
                        </w:rPr>
                        <w:t xml:space="preserve"> </w:t>
                      </w:r>
                    </w:p>
                    <w:p w14:paraId="16C4DE23" w14:textId="77777777" w:rsidR="00182ED1" w:rsidRDefault="00182ED1">
                      <w:pPr>
                        <w:widowControl w:val="0"/>
                        <w:ind w:left="720"/>
                        <w:jc w:val="left"/>
                        <w:rPr>
                          <w:color w:val="44546A"/>
                          <w:sz w:val="16"/>
                          <w:szCs w:val="16"/>
                        </w:rPr>
                      </w:pPr>
                    </w:p>
                    <w:p w14:paraId="50A8247F" w14:textId="77777777" w:rsidR="00182ED1" w:rsidRDefault="00507810">
                      <w:pPr>
                        <w:widowControl w:val="0"/>
                        <w:ind w:firstLine="720"/>
                        <w:jc w:val="left"/>
                        <w:rPr>
                          <w:color w:val="44546A"/>
                          <w:sz w:val="16"/>
                        </w:rPr>
                      </w:pPr>
                      <w:r w:rsidRPr="00F33268">
                        <w:rPr>
                          <w:b/>
                          <w:color w:val="44546A"/>
                          <w:sz w:val="16"/>
                        </w:rPr>
                        <w:t>A data processor</w:t>
                      </w:r>
                      <w:r>
                        <w:rPr>
                          <w:color w:val="44546A"/>
                          <w:sz w:val="16"/>
                        </w:rPr>
                        <w:t xml:space="preserve"> is any individual that processes personal data on behalf of the data controller. </w:t>
                      </w:r>
                    </w:p>
                    <w:p w14:paraId="5D8D0410" w14:textId="77777777" w:rsidR="002F21F2" w:rsidRDefault="002F21F2">
                      <w:pPr>
                        <w:widowControl w:val="0"/>
                        <w:ind w:firstLine="720"/>
                        <w:jc w:val="left"/>
                        <w:rPr>
                          <w:color w:val="44546A"/>
                          <w:sz w:val="16"/>
                        </w:rPr>
                      </w:pPr>
                    </w:p>
                    <w:p w14:paraId="41BEDF2C" w14:textId="5EB53775" w:rsidR="002F21F2" w:rsidRDefault="002F21F2" w:rsidP="00EA2AF5">
                      <w:pPr>
                        <w:widowControl w:val="0"/>
                        <w:ind w:firstLine="720"/>
                        <w:jc w:val="left"/>
                        <w:rPr>
                          <w:color w:val="44546A"/>
                          <w:sz w:val="16"/>
                        </w:rPr>
                      </w:pPr>
                      <w:r w:rsidRPr="00F33268">
                        <w:rPr>
                          <w:color w:val="44546A"/>
                          <w:sz w:val="16"/>
                        </w:rPr>
                        <w:t xml:space="preserve">For </w:t>
                      </w:r>
                      <w:proofErr w:type="gramStart"/>
                      <w:r w:rsidRPr="00F33268">
                        <w:rPr>
                          <w:color w:val="44546A"/>
                          <w:sz w:val="16"/>
                        </w:rPr>
                        <w:t>example;</w:t>
                      </w:r>
                      <w:proofErr w:type="gramEnd"/>
                      <w:r w:rsidRPr="00F33268">
                        <w:rPr>
                          <w:color w:val="44546A"/>
                          <w:sz w:val="16"/>
                        </w:rPr>
                        <w:t xml:space="preserve"> </w:t>
                      </w:r>
                      <w:r w:rsidR="00F33268">
                        <w:rPr>
                          <w:color w:val="44546A"/>
                          <w:sz w:val="16"/>
                        </w:rPr>
                        <w:t xml:space="preserve">If </w:t>
                      </w:r>
                      <w:r w:rsidR="00EA2AF5">
                        <w:rPr>
                          <w:color w:val="44546A"/>
                          <w:sz w:val="16"/>
                        </w:rPr>
                        <w:t xml:space="preserve">a new member </w:t>
                      </w:r>
                      <w:proofErr w:type="gramStart"/>
                      <w:r w:rsidR="00EA2AF5">
                        <w:rPr>
                          <w:color w:val="44546A"/>
                          <w:sz w:val="16"/>
                        </w:rPr>
                        <w:t>up loads</w:t>
                      </w:r>
                      <w:proofErr w:type="gramEnd"/>
                      <w:r w:rsidR="00EA2AF5">
                        <w:rPr>
                          <w:color w:val="44546A"/>
                          <w:sz w:val="16"/>
                        </w:rPr>
                        <w:t xml:space="preserve"> their data to join a Club </w:t>
                      </w:r>
                      <w:proofErr w:type="gramStart"/>
                      <w:r w:rsidR="00EA2AF5">
                        <w:rPr>
                          <w:color w:val="44546A"/>
                          <w:sz w:val="16"/>
                        </w:rPr>
                        <w:t>on line</w:t>
                      </w:r>
                      <w:proofErr w:type="gramEnd"/>
                      <w:r w:rsidR="00EA2AF5">
                        <w:rPr>
                          <w:color w:val="44546A"/>
                          <w:sz w:val="16"/>
                        </w:rPr>
                        <w:t xml:space="preserve"> platform, then the online platform </w:t>
                      </w:r>
                      <w:proofErr w:type="gramStart"/>
                      <w:r w:rsidR="00EA2AF5">
                        <w:rPr>
                          <w:color w:val="44546A"/>
                          <w:sz w:val="16"/>
                        </w:rPr>
                        <w:t>send</w:t>
                      </w:r>
                      <w:proofErr w:type="gramEnd"/>
                      <w:r w:rsidR="00EA2AF5">
                        <w:rPr>
                          <w:color w:val="44546A"/>
                          <w:sz w:val="16"/>
                        </w:rPr>
                        <w:t xml:space="preserve"> that data to the Club, the online platform is a processor</w:t>
                      </w:r>
                      <w:r w:rsidR="00F33268">
                        <w:rPr>
                          <w:color w:val="44546A"/>
                          <w:sz w:val="16"/>
                        </w:rPr>
                        <w:t xml:space="preserve">. </w:t>
                      </w:r>
                    </w:p>
                    <w:p w14:paraId="3C914AB3" w14:textId="77777777" w:rsidR="00182ED1" w:rsidRDefault="00182ED1">
                      <w:pPr>
                        <w:widowControl w:val="0"/>
                        <w:jc w:val="left"/>
                        <w:rPr>
                          <w:color w:val="44546A"/>
                          <w:sz w:val="16"/>
                        </w:rPr>
                      </w:pPr>
                    </w:p>
                    <w:p w14:paraId="2CEB7E75" w14:textId="77777777" w:rsidR="00182ED1" w:rsidRDefault="00182ED1">
                      <w:pPr>
                        <w:overflowPunct/>
                        <w:autoSpaceDE/>
                        <w:jc w:val="left"/>
                        <w:textAlignment w:val="auto"/>
                        <w:rPr>
                          <w:color w:val="44546A"/>
                          <w:sz w:val="16"/>
                        </w:rPr>
                      </w:pPr>
                    </w:p>
                    <w:p w14:paraId="615F28A4" w14:textId="77777777" w:rsidR="00182ED1" w:rsidRDefault="00507810">
                      <w:pPr>
                        <w:rPr>
                          <w:i/>
                          <w:color w:val="44546A"/>
                          <w:sz w:val="16"/>
                        </w:rPr>
                      </w:pPr>
                      <w:r>
                        <w:rPr>
                          <w:i/>
                          <w:color w:val="44546A"/>
                          <w:sz w:val="16"/>
                        </w:rPr>
                        <w:t xml:space="preserve">Disclaimer </w:t>
                      </w:r>
                    </w:p>
                    <w:p w14:paraId="1AA70920" w14:textId="77777777" w:rsidR="00182ED1" w:rsidRDefault="00182ED1">
                      <w:pPr>
                        <w:rPr>
                          <w:color w:val="44546A"/>
                          <w:sz w:val="16"/>
                        </w:rPr>
                      </w:pPr>
                    </w:p>
                    <w:p w14:paraId="1515D988" w14:textId="77777777" w:rsidR="00182ED1" w:rsidRDefault="00507810">
                      <w:r>
                        <w:rPr>
                          <w:color w:val="44546A"/>
                          <w:sz w:val="16"/>
                        </w:rPr>
                        <w:t>This processing template is provided to you by the British Judo Association for general information purposes only. The template is provided by British Judo Association and while we endeavour to keep the information up to date and correct, we make no representations or warranties of any kind, express or implied, about the completeness, accuracy, reliability, suitability or availability with respect to the inserted template contained herein. Any reliance you place on such information is therefore strictly at your own risk. Under no circumstances will the British Judo Association be liable for any loss or damage including without limitation, indirect or consequential loss or damage, or any loss or damage whatsoever arising from loss of data or revenues arising out of, or in connection with, the use of this template. Clubs must therefore seek their own technical or legal advice on data protection matters, before implementing any measures within their setting</w:t>
                      </w:r>
                    </w:p>
                  </w:txbxContent>
                </v:textbox>
              </v:shape>
            </w:pict>
          </mc:Fallback>
        </mc:AlternateContent>
      </w:r>
    </w:p>
    <w:p w14:paraId="17A55FF3" w14:textId="77777777" w:rsidR="00182ED1" w:rsidRDefault="00182ED1">
      <w:pPr>
        <w:rPr>
          <w:b/>
          <w:sz w:val="16"/>
          <w:szCs w:val="16"/>
        </w:rPr>
      </w:pPr>
    </w:p>
    <w:p w14:paraId="3E5EA95F" w14:textId="77777777" w:rsidR="00182ED1" w:rsidRDefault="00182ED1">
      <w:pPr>
        <w:rPr>
          <w:b/>
          <w:sz w:val="16"/>
          <w:szCs w:val="16"/>
        </w:rPr>
      </w:pPr>
    </w:p>
    <w:p w14:paraId="50946EE9" w14:textId="77777777" w:rsidR="00182ED1" w:rsidRDefault="00182ED1"/>
    <w:p w14:paraId="696FD2D5" w14:textId="77777777" w:rsidR="00182ED1" w:rsidRDefault="00182ED1">
      <w:pPr>
        <w:rPr>
          <w:b/>
          <w:sz w:val="16"/>
          <w:szCs w:val="16"/>
        </w:rPr>
      </w:pPr>
    </w:p>
    <w:p w14:paraId="01F82EB1" w14:textId="77777777" w:rsidR="00182ED1" w:rsidRDefault="00182ED1">
      <w:pPr>
        <w:rPr>
          <w:b/>
          <w:sz w:val="16"/>
          <w:szCs w:val="16"/>
        </w:rPr>
      </w:pPr>
    </w:p>
    <w:p w14:paraId="2923F2B3" w14:textId="77777777" w:rsidR="00182ED1" w:rsidRDefault="00182ED1">
      <w:pPr>
        <w:rPr>
          <w:b/>
          <w:sz w:val="16"/>
          <w:szCs w:val="16"/>
        </w:rPr>
      </w:pPr>
    </w:p>
    <w:p w14:paraId="632291EC" w14:textId="77777777" w:rsidR="00182ED1" w:rsidRDefault="00182ED1">
      <w:pPr>
        <w:rPr>
          <w:b/>
          <w:sz w:val="16"/>
          <w:szCs w:val="16"/>
        </w:rPr>
      </w:pPr>
    </w:p>
    <w:p w14:paraId="4044F3DC" w14:textId="77777777" w:rsidR="00182ED1" w:rsidRDefault="00182ED1">
      <w:pPr>
        <w:rPr>
          <w:b/>
          <w:sz w:val="16"/>
          <w:szCs w:val="16"/>
        </w:rPr>
      </w:pPr>
    </w:p>
    <w:p w14:paraId="304C12B1" w14:textId="77777777" w:rsidR="00182ED1" w:rsidRDefault="00182ED1">
      <w:pPr>
        <w:rPr>
          <w:b/>
          <w:sz w:val="16"/>
          <w:szCs w:val="16"/>
        </w:rPr>
      </w:pPr>
    </w:p>
    <w:p w14:paraId="7175ECFC" w14:textId="77777777" w:rsidR="00182ED1" w:rsidRDefault="00182ED1">
      <w:pPr>
        <w:rPr>
          <w:b/>
          <w:sz w:val="16"/>
          <w:szCs w:val="16"/>
        </w:rPr>
      </w:pPr>
    </w:p>
    <w:p w14:paraId="541173D6" w14:textId="77777777" w:rsidR="00182ED1" w:rsidRDefault="00182ED1">
      <w:pPr>
        <w:rPr>
          <w:b/>
          <w:sz w:val="16"/>
          <w:szCs w:val="16"/>
        </w:rPr>
      </w:pPr>
    </w:p>
    <w:p w14:paraId="3C95AEFC" w14:textId="77777777" w:rsidR="00182ED1" w:rsidRDefault="00182ED1">
      <w:pPr>
        <w:rPr>
          <w:b/>
          <w:sz w:val="16"/>
          <w:szCs w:val="16"/>
        </w:rPr>
      </w:pPr>
    </w:p>
    <w:p w14:paraId="5566D602" w14:textId="77777777" w:rsidR="00182ED1" w:rsidRDefault="00182ED1">
      <w:pPr>
        <w:rPr>
          <w:b/>
          <w:sz w:val="16"/>
          <w:szCs w:val="16"/>
        </w:rPr>
      </w:pPr>
    </w:p>
    <w:p w14:paraId="652CEA1C" w14:textId="77777777" w:rsidR="00182ED1" w:rsidRDefault="00182ED1">
      <w:pPr>
        <w:rPr>
          <w:b/>
          <w:sz w:val="16"/>
          <w:szCs w:val="16"/>
        </w:rPr>
      </w:pPr>
    </w:p>
    <w:p w14:paraId="071E16C8" w14:textId="77777777" w:rsidR="00182ED1" w:rsidRDefault="00182ED1">
      <w:pPr>
        <w:rPr>
          <w:b/>
          <w:sz w:val="16"/>
          <w:szCs w:val="16"/>
        </w:rPr>
      </w:pPr>
    </w:p>
    <w:p w14:paraId="285CABA2" w14:textId="77777777" w:rsidR="00182ED1" w:rsidRDefault="00182ED1">
      <w:pPr>
        <w:rPr>
          <w:b/>
          <w:sz w:val="16"/>
          <w:szCs w:val="16"/>
        </w:rPr>
      </w:pPr>
    </w:p>
    <w:p w14:paraId="06312971" w14:textId="77777777" w:rsidR="00182ED1" w:rsidRDefault="00182ED1">
      <w:pPr>
        <w:rPr>
          <w:b/>
          <w:sz w:val="16"/>
          <w:szCs w:val="16"/>
        </w:rPr>
      </w:pPr>
    </w:p>
    <w:p w14:paraId="270F8162" w14:textId="77777777" w:rsidR="00182ED1" w:rsidRDefault="00182ED1">
      <w:pPr>
        <w:rPr>
          <w:b/>
          <w:sz w:val="16"/>
          <w:szCs w:val="16"/>
        </w:rPr>
      </w:pPr>
    </w:p>
    <w:p w14:paraId="18E36252" w14:textId="77777777" w:rsidR="00182ED1" w:rsidRDefault="00182ED1">
      <w:pPr>
        <w:rPr>
          <w:b/>
          <w:sz w:val="16"/>
          <w:szCs w:val="16"/>
        </w:rPr>
      </w:pPr>
    </w:p>
    <w:p w14:paraId="663FB5D5" w14:textId="6BBA7318" w:rsidR="00182ED1" w:rsidRDefault="00182ED1">
      <w:pPr>
        <w:rPr>
          <w:b/>
          <w:sz w:val="16"/>
          <w:szCs w:val="16"/>
        </w:rPr>
      </w:pPr>
    </w:p>
    <w:p w14:paraId="6ADE4B04" w14:textId="6CF0B67C" w:rsidR="00324A2E" w:rsidRDefault="00324A2E">
      <w:pPr>
        <w:rPr>
          <w:b/>
          <w:sz w:val="16"/>
          <w:szCs w:val="16"/>
        </w:rPr>
      </w:pPr>
    </w:p>
    <w:p w14:paraId="6995B1C0" w14:textId="2ED0F296" w:rsidR="00324A2E" w:rsidRDefault="00324A2E">
      <w:pPr>
        <w:rPr>
          <w:b/>
          <w:sz w:val="16"/>
          <w:szCs w:val="16"/>
        </w:rPr>
      </w:pPr>
    </w:p>
    <w:p w14:paraId="20F7242F" w14:textId="4433E1AF" w:rsidR="00324A2E" w:rsidRDefault="00324A2E">
      <w:pPr>
        <w:rPr>
          <w:b/>
          <w:sz w:val="16"/>
          <w:szCs w:val="16"/>
        </w:rPr>
      </w:pPr>
    </w:p>
    <w:p w14:paraId="1565E2C6" w14:textId="00B98480" w:rsidR="00324A2E" w:rsidRDefault="00324A2E">
      <w:pPr>
        <w:rPr>
          <w:b/>
          <w:sz w:val="16"/>
          <w:szCs w:val="16"/>
        </w:rPr>
      </w:pPr>
    </w:p>
    <w:p w14:paraId="681CC950" w14:textId="3363DF5A" w:rsidR="00324A2E" w:rsidRDefault="00324A2E">
      <w:pPr>
        <w:rPr>
          <w:b/>
          <w:sz w:val="16"/>
          <w:szCs w:val="16"/>
        </w:rPr>
      </w:pPr>
    </w:p>
    <w:p w14:paraId="197C441C" w14:textId="4F4D936E" w:rsidR="00324A2E" w:rsidRDefault="00324A2E">
      <w:pPr>
        <w:rPr>
          <w:b/>
          <w:sz w:val="16"/>
          <w:szCs w:val="16"/>
        </w:rPr>
      </w:pPr>
    </w:p>
    <w:p w14:paraId="6E1DB1B5" w14:textId="0437694A" w:rsidR="00324A2E" w:rsidRDefault="00324A2E">
      <w:pPr>
        <w:rPr>
          <w:b/>
          <w:sz w:val="16"/>
          <w:szCs w:val="16"/>
        </w:rPr>
      </w:pPr>
    </w:p>
    <w:p w14:paraId="5CCEEB29" w14:textId="09207557" w:rsidR="00324A2E" w:rsidRDefault="00324A2E">
      <w:pPr>
        <w:rPr>
          <w:b/>
          <w:sz w:val="16"/>
          <w:szCs w:val="16"/>
        </w:rPr>
      </w:pPr>
    </w:p>
    <w:p w14:paraId="3D423E3B" w14:textId="315A3D0B" w:rsidR="00324A2E" w:rsidRDefault="00324A2E">
      <w:pPr>
        <w:rPr>
          <w:b/>
          <w:sz w:val="16"/>
          <w:szCs w:val="16"/>
        </w:rPr>
      </w:pPr>
    </w:p>
    <w:p w14:paraId="6DE4A024" w14:textId="76E07A6A" w:rsidR="00324A2E" w:rsidRDefault="00324A2E">
      <w:pPr>
        <w:rPr>
          <w:b/>
          <w:sz w:val="16"/>
          <w:szCs w:val="16"/>
        </w:rPr>
      </w:pPr>
    </w:p>
    <w:p w14:paraId="1CC51FBC" w14:textId="515F2013" w:rsidR="00324A2E" w:rsidRDefault="00324A2E">
      <w:pPr>
        <w:rPr>
          <w:b/>
          <w:sz w:val="16"/>
          <w:szCs w:val="16"/>
        </w:rPr>
      </w:pPr>
    </w:p>
    <w:p w14:paraId="495E5C42" w14:textId="44062445" w:rsidR="00324A2E" w:rsidRDefault="00324A2E">
      <w:pPr>
        <w:rPr>
          <w:b/>
          <w:sz w:val="16"/>
          <w:szCs w:val="16"/>
        </w:rPr>
      </w:pPr>
    </w:p>
    <w:p w14:paraId="3AAA522B" w14:textId="331F1310" w:rsidR="00324A2E" w:rsidRDefault="00324A2E">
      <w:pPr>
        <w:rPr>
          <w:b/>
          <w:sz w:val="16"/>
          <w:szCs w:val="16"/>
        </w:rPr>
      </w:pPr>
    </w:p>
    <w:p w14:paraId="4A2B25AD" w14:textId="74514805" w:rsidR="00324A2E" w:rsidRDefault="00324A2E">
      <w:pPr>
        <w:rPr>
          <w:b/>
          <w:sz w:val="16"/>
          <w:szCs w:val="16"/>
        </w:rPr>
      </w:pPr>
    </w:p>
    <w:p w14:paraId="6D44D06A" w14:textId="03FC623B" w:rsidR="00324A2E" w:rsidRDefault="00324A2E">
      <w:pPr>
        <w:rPr>
          <w:b/>
          <w:sz w:val="16"/>
          <w:szCs w:val="16"/>
        </w:rPr>
      </w:pPr>
    </w:p>
    <w:p w14:paraId="04511E52" w14:textId="3704DBB3" w:rsidR="00324A2E" w:rsidRDefault="00324A2E">
      <w:pPr>
        <w:rPr>
          <w:b/>
          <w:sz w:val="16"/>
          <w:szCs w:val="16"/>
        </w:rPr>
      </w:pPr>
    </w:p>
    <w:p w14:paraId="506D2670" w14:textId="06686A50" w:rsidR="00324A2E" w:rsidRDefault="00324A2E">
      <w:pPr>
        <w:rPr>
          <w:b/>
          <w:sz w:val="16"/>
          <w:szCs w:val="16"/>
        </w:rPr>
      </w:pPr>
    </w:p>
    <w:p w14:paraId="6EC32772" w14:textId="4FCD3CF2" w:rsidR="00324A2E" w:rsidRDefault="00324A2E">
      <w:pPr>
        <w:rPr>
          <w:b/>
          <w:sz w:val="16"/>
          <w:szCs w:val="16"/>
        </w:rPr>
      </w:pPr>
    </w:p>
    <w:p w14:paraId="0FA7E58F" w14:textId="371E6A07" w:rsidR="00324A2E" w:rsidRDefault="00324A2E">
      <w:pPr>
        <w:rPr>
          <w:b/>
          <w:sz w:val="16"/>
          <w:szCs w:val="16"/>
        </w:rPr>
      </w:pPr>
    </w:p>
    <w:p w14:paraId="24D66889" w14:textId="50750904" w:rsidR="00324A2E" w:rsidRDefault="00324A2E">
      <w:pPr>
        <w:rPr>
          <w:b/>
          <w:sz w:val="16"/>
          <w:szCs w:val="16"/>
        </w:rPr>
      </w:pPr>
    </w:p>
    <w:p w14:paraId="34E7AF9A" w14:textId="374875EC" w:rsidR="00324A2E" w:rsidRDefault="00324A2E">
      <w:pPr>
        <w:suppressAutoHyphens w:val="0"/>
        <w:overflowPunct/>
        <w:autoSpaceDE/>
        <w:spacing w:after="160" w:line="247" w:lineRule="auto"/>
        <w:jc w:val="left"/>
        <w:rPr>
          <w:b/>
          <w:sz w:val="16"/>
          <w:szCs w:val="16"/>
        </w:rPr>
      </w:pPr>
      <w:r>
        <w:rPr>
          <w:b/>
          <w:sz w:val="16"/>
          <w:szCs w:val="16"/>
        </w:rPr>
        <w:br w:type="page"/>
      </w:r>
    </w:p>
    <w:p w14:paraId="71E0A371" w14:textId="41EB0825" w:rsidR="00324A2E" w:rsidRDefault="00324A2E">
      <w:pPr>
        <w:rPr>
          <w:b/>
          <w:sz w:val="16"/>
          <w:szCs w:val="16"/>
        </w:rPr>
      </w:pPr>
      <w:r>
        <w:rPr>
          <w:noProof/>
        </w:rPr>
        <w:lastRenderedPageBreak/>
        <mc:AlternateContent>
          <mc:Choice Requires="wps">
            <w:drawing>
              <wp:anchor distT="0" distB="0" distL="114300" distR="114300" simplePos="0" relativeHeight="251665408" behindDoc="0" locked="0" layoutInCell="1" allowOverlap="1" wp14:anchorId="423F826F" wp14:editId="05609129">
                <wp:simplePos x="0" y="0"/>
                <wp:positionH relativeFrom="margin">
                  <wp:posOffset>1485265</wp:posOffset>
                </wp:positionH>
                <wp:positionV relativeFrom="margin">
                  <wp:posOffset>-219075</wp:posOffset>
                </wp:positionV>
                <wp:extent cx="5949315" cy="269876"/>
                <wp:effectExtent l="0" t="0" r="0" b="0"/>
                <wp:wrapNone/>
                <wp:docPr id="3" name="Rectangle 197"/>
                <wp:cNvGraphicFramePr/>
                <a:graphic xmlns:a="http://schemas.openxmlformats.org/drawingml/2006/main">
                  <a:graphicData uri="http://schemas.microsoft.com/office/word/2010/wordprocessingShape">
                    <wps:wsp>
                      <wps:cNvSpPr/>
                      <wps:spPr>
                        <a:xfrm>
                          <a:off x="0" y="0"/>
                          <a:ext cx="5949315" cy="269876"/>
                        </a:xfrm>
                        <a:prstGeom prst="rect">
                          <a:avLst/>
                        </a:prstGeom>
                        <a:solidFill>
                          <a:srgbClr val="000000"/>
                        </a:solidFill>
                        <a:ln cap="flat">
                          <a:noFill/>
                          <a:prstDash val="solid"/>
                        </a:ln>
                      </wps:spPr>
                      <wps:txbx>
                        <w:txbxContent>
                          <w:p w14:paraId="519CC2AE" w14:textId="5A49DDB6" w:rsidR="00324A2E" w:rsidRDefault="00324A2E" w:rsidP="00324A2E">
                            <w:pPr>
                              <w:pStyle w:val="Header"/>
                              <w:jc w:val="center"/>
                              <w:rPr>
                                <w:caps/>
                                <w:color w:val="FFFFFF"/>
                              </w:rPr>
                            </w:pPr>
                            <w:r>
                              <w:rPr>
                                <w:caps/>
                                <w:color w:val="FFFFFF"/>
                              </w:rPr>
                              <w:t xml:space="preserve">Step </w:t>
                            </w:r>
                            <w:proofErr w:type="gramStart"/>
                            <w:r>
                              <w:rPr>
                                <w:caps/>
                                <w:color w:val="FFFFFF"/>
                              </w:rPr>
                              <w:t>two  -</w:t>
                            </w:r>
                            <w:proofErr w:type="gramEnd"/>
                            <w:r>
                              <w:rPr>
                                <w:caps/>
                                <w:color w:val="FFFFFF"/>
                              </w:rPr>
                              <w:t xml:space="preserve"> insert club name – GDPR Checklist (2018)</w:t>
                            </w:r>
                          </w:p>
                          <w:p w14:paraId="5ECB69B4" w14:textId="77777777" w:rsidR="00324A2E" w:rsidRDefault="00324A2E" w:rsidP="00324A2E">
                            <w:pPr>
                              <w:pStyle w:val="Header"/>
                              <w:jc w:val="center"/>
                              <w:rPr>
                                <w:caps/>
                                <w:color w:val="FFFFFF"/>
                              </w:rPr>
                            </w:pPr>
                          </w:p>
                          <w:p w14:paraId="4BFCF76A" w14:textId="3E3A3682" w:rsidR="00324A2E" w:rsidRPr="00324A2E" w:rsidRDefault="00324A2E" w:rsidP="00324A2E">
                            <w:pPr>
                              <w:pStyle w:val="Header"/>
                              <w:jc w:val="center"/>
                              <w:rPr>
                                <w:color w:val="FFFFFF" w:themeColor="background1"/>
                                <w:sz w:val="18"/>
                              </w:rPr>
                            </w:pPr>
                            <w:r w:rsidRPr="00324A2E">
                              <w:rPr>
                                <w:color w:val="FFFFFF" w:themeColor="background1"/>
                                <w:sz w:val="20"/>
                                <w:szCs w:val="24"/>
                                <w:lang w:eastAsia="en-IE"/>
                              </w:rPr>
                              <w:t>USE THE CHECK LIST BELOW TO ENSURE YOU HAVE COMPLETED EVERYTHING REQUIRED BY GDPR.</w:t>
                            </w:r>
                          </w:p>
                        </w:txbxContent>
                      </wps:txbx>
                      <wps:bodyPr vert="horz" wrap="square" lIns="91440" tIns="45720" rIns="91440" bIns="45720" anchor="ctr" anchorCtr="0" compatLnSpc="1">
                        <a:spAutoFit/>
                      </wps:bodyPr>
                    </wps:wsp>
                  </a:graphicData>
                </a:graphic>
              </wp:anchor>
            </w:drawing>
          </mc:Choice>
          <mc:Fallback>
            <w:pict>
              <v:rect w14:anchorId="423F826F" id="_x0000_s1028" style="position:absolute;left:0;text-align:left;margin-left:116.95pt;margin-top:-17.25pt;width:468.45pt;height:21.25pt;z-index:251665408;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" fillcolor="black" stroked="f">
                <v:textbox style="mso-fit-shape-to-text:t">
                  <w:txbxContent>
                    <w:p w14:paraId="519CC2AE" w14:textId="5A49DDB6" w:rsidR="00324A2E" w:rsidRDefault="00324A2E" w:rsidP="00324A2E">
                      <w:pPr>
                        <w:pStyle w:val="Header"/>
                        <w:jc w:val="center"/>
                        <w:rPr>
                          <w:caps/>
                          <w:color w:val="FFFFFF"/>
                        </w:rPr>
                      </w:pPr>
                      <w:r>
                        <w:rPr>
                          <w:caps/>
                          <w:color w:val="FFFFFF"/>
                        </w:rPr>
                        <w:t xml:space="preserve">Step </w:t>
                      </w:r>
                      <w:proofErr w:type="gramStart"/>
                      <w:r>
                        <w:rPr>
                          <w:caps/>
                          <w:color w:val="FFFFFF"/>
                        </w:rPr>
                        <w:t>two  -</w:t>
                      </w:r>
                      <w:proofErr w:type="gramEnd"/>
                      <w:r>
                        <w:rPr>
                          <w:caps/>
                          <w:color w:val="FFFFFF"/>
                        </w:rPr>
                        <w:t xml:space="preserve"> insert club name – GDPR Checklist (2018)</w:t>
                      </w:r>
                    </w:p>
                    <w:p w14:paraId="5ECB69B4" w14:textId="77777777" w:rsidR="00324A2E" w:rsidRDefault="00324A2E" w:rsidP="00324A2E">
                      <w:pPr>
                        <w:pStyle w:val="Header"/>
                        <w:jc w:val="center"/>
                        <w:rPr>
                          <w:caps/>
                          <w:color w:val="FFFFFF"/>
                        </w:rPr>
                      </w:pPr>
                    </w:p>
                    <w:p w14:paraId="4BFCF76A" w14:textId="3E3A3682" w:rsidR="00324A2E" w:rsidRPr="00324A2E" w:rsidRDefault="00324A2E" w:rsidP="00324A2E">
                      <w:pPr>
                        <w:pStyle w:val="Header"/>
                        <w:jc w:val="center"/>
                        <w:rPr>
                          <w:color w:val="FFFFFF" w:themeColor="background1"/>
                          <w:sz w:val="18"/>
                        </w:rPr>
                      </w:pPr>
                      <w:r w:rsidRPr="00324A2E">
                        <w:rPr>
                          <w:color w:val="FFFFFF" w:themeColor="background1"/>
                          <w:sz w:val="20"/>
                          <w:szCs w:val="24"/>
                          <w:lang w:eastAsia="en-IE"/>
                        </w:rPr>
                        <w:t>USE THE CHECK LIST BELOW TO ENSURE YOU HAVE COMPLETED EVERYTHING REQUIRED BY GDPR.</w:t>
                      </w:r>
                    </w:p>
                  </w:txbxContent>
                </v:textbox>
                <w10:wrap anchorx="margin" anchory="margin"/>
              </v:rect>
            </w:pict>
          </mc:Fallback>
        </mc:AlternateContent>
      </w:r>
    </w:p>
    <w:p w14:paraId="0EF61C62" w14:textId="3CA30F62" w:rsidR="00324A2E" w:rsidRDefault="00324A2E">
      <w:pPr>
        <w:rPr>
          <w:b/>
          <w:sz w:val="16"/>
          <w:szCs w:val="16"/>
        </w:rPr>
      </w:pPr>
    </w:p>
    <w:p w14:paraId="5691F925" w14:textId="390FD26A" w:rsidR="00324A2E" w:rsidRDefault="00324A2E">
      <w:pPr>
        <w:rPr>
          <w:b/>
          <w:sz w:val="16"/>
          <w:szCs w:val="16"/>
        </w:rPr>
      </w:pPr>
    </w:p>
    <w:p w14:paraId="2F07FB69" w14:textId="6044A8E2" w:rsidR="00324A2E" w:rsidRDefault="00324A2E">
      <w:pPr>
        <w:rPr>
          <w:b/>
          <w:sz w:val="16"/>
          <w:szCs w:val="16"/>
        </w:rPr>
      </w:pPr>
    </w:p>
    <w:p w14:paraId="450FD9B7" w14:textId="0C2025BD" w:rsidR="00324A2E" w:rsidRDefault="00324A2E">
      <w:pPr>
        <w:rPr>
          <w:b/>
          <w:sz w:val="16"/>
          <w:szCs w:val="16"/>
        </w:rPr>
      </w:pPr>
    </w:p>
    <w:p w14:paraId="4854787C" w14:textId="6B9F090E" w:rsidR="00324A2E" w:rsidRDefault="00324A2E">
      <w:pPr>
        <w:rPr>
          <w:b/>
          <w:sz w:val="16"/>
          <w:szCs w:val="16"/>
        </w:rPr>
      </w:pPr>
    </w:p>
    <w:p w14:paraId="5571BEB5" w14:textId="77777777" w:rsidR="00324A2E" w:rsidRPr="00B478E1" w:rsidRDefault="00324A2E" w:rsidP="00324A2E">
      <w:pPr>
        <w:shd w:val="clear" w:color="auto" w:fill="FFFFFF"/>
        <w:spacing w:before="75" w:after="75" w:line="288" w:lineRule="auto"/>
        <w:outlineLvl w:val="2"/>
        <w:rPr>
          <w:rFonts w:ascii="Calibri" w:hAnsi="Calibri" w:cs="Calibri"/>
          <w:b/>
          <w:color w:val="C00000"/>
          <w:sz w:val="24"/>
          <w:szCs w:val="24"/>
          <w:lang w:eastAsia="en-IE"/>
        </w:rPr>
      </w:pPr>
      <w:r w:rsidRPr="00B478E1">
        <w:rPr>
          <w:rFonts w:ascii="Calibri" w:hAnsi="Calibri" w:cs="Calibri"/>
          <w:b/>
          <w:color w:val="C00000"/>
          <w:sz w:val="24"/>
          <w:szCs w:val="24"/>
          <w:lang w:eastAsia="en-IE"/>
        </w:rPr>
        <w:t xml:space="preserve">Personal data </w:t>
      </w:r>
    </w:p>
    <w:tbl>
      <w:tblPr>
        <w:tblStyle w:val="GridTable6Colorful-Accent43"/>
        <w:tblW w:w="15168" w:type="dxa"/>
        <w:tblInd w:w="-572" w:type="dxa"/>
        <w:tblLook w:val="04A0" w:firstRow="1" w:lastRow="0" w:firstColumn="1" w:lastColumn="0" w:noHBand="0" w:noVBand="1"/>
      </w:tblPr>
      <w:tblGrid>
        <w:gridCol w:w="2227"/>
        <w:gridCol w:w="4323"/>
        <w:gridCol w:w="990"/>
        <w:gridCol w:w="990"/>
        <w:gridCol w:w="6638"/>
      </w:tblGrid>
      <w:tr w:rsidR="00324A2E" w:rsidRPr="00D554A1" w14:paraId="7A3677E8" w14:textId="77777777" w:rsidTr="00FB5F56">
        <w:trPr>
          <w:cnfStyle w:val="100000000000" w:firstRow="1" w:lastRow="0" w:firstColumn="0" w:lastColumn="0" w:oddVBand="0" w:evenVBand="0" w:oddHBand="0" w:evenHBand="0" w:firstRowFirstColumn="0" w:firstRowLastColumn="0" w:lastRowFirstColumn="0" w:lastRowLastColumn="0"/>
          <w:trHeight w:val="902"/>
        </w:trPr>
        <w:tc>
          <w:tcPr>
            <w:cnfStyle w:val="001000000000" w:firstRow="0" w:lastRow="0" w:firstColumn="1" w:lastColumn="0" w:oddVBand="0" w:evenVBand="0" w:oddHBand="0" w:evenHBand="0" w:firstRowFirstColumn="0" w:firstRowLastColumn="0" w:lastRowFirstColumn="0" w:lastRowLastColumn="0"/>
            <w:tcW w:w="2184" w:type="dxa"/>
            <w:hideMark/>
          </w:tcPr>
          <w:p w14:paraId="07ADFC99" w14:textId="77777777" w:rsidR="00324A2E" w:rsidRPr="00D554A1" w:rsidRDefault="00324A2E" w:rsidP="00FB5F56">
            <w:pPr>
              <w:jc w:val="center"/>
              <w:rPr>
                <w:color w:val="335B7F"/>
                <w:lang w:eastAsia="en-IE"/>
              </w:rPr>
            </w:pPr>
            <w:r w:rsidRPr="00D554A1">
              <w:rPr>
                <w:i/>
                <w:iCs/>
                <w:color w:val="335B7F"/>
                <w:lang w:eastAsia="en-IE"/>
              </w:rPr>
              <w:t> </w:t>
            </w:r>
          </w:p>
        </w:tc>
        <w:tc>
          <w:tcPr>
            <w:tcW w:w="4337" w:type="dxa"/>
            <w:hideMark/>
          </w:tcPr>
          <w:p w14:paraId="38C04110" w14:textId="77777777" w:rsidR="00324A2E" w:rsidRPr="00D554A1" w:rsidRDefault="00324A2E" w:rsidP="00FB5F56">
            <w:pPr>
              <w:jc w:val="center"/>
              <w:cnfStyle w:val="100000000000" w:firstRow="1" w:lastRow="0" w:firstColumn="0" w:lastColumn="0" w:oddVBand="0" w:evenVBand="0" w:oddHBand="0" w:evenHBand="0" w:firstRowFirstColumn="0" w:firstRowLastColumn="0" w:lastRowFirstColumn="0" w:lastRowLastColumn="0"/>
              <w:rPr>
                <w:color w:val="335B7F"/>
                <w:lang w:eastAsia="en-IE"/>
              </w:rPr>
            </w:pPr>
            <w:r w:rsidRPr="00D554A1">
              <w:rPr>
                <w:iCs/>
                <w:color w:val="335B7F"/>
                <w:lang w:eastAsia="en-IE"/>
              </w:rPr>
              <w:t>Question</w:t>
            </w:r>
          </w:p>
        </w:tc>
        <w:tc>
          <w:tcPr>
            <w:tcW w:w="992" w:type="dxa"/>
            <w:hideMark/>
          </w:tcPr>
          <w:p w14:paraId="428CE797" w14:textId="77777777" w:rsidR="00324A2E" w:rsidRPr="00D554A1" w:rsidRDefault="00324A2E" w:rsidP="00FB5F56">
            <w:pPr>
              <w:jc w:val="center"/>
              <w:cnfStyle w:val="100000000000" w:firstRow="1"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Yes</w:t>
            </w:r>
          </w:p>
        </w:tc>
        <w:tc>
          <w:tcPr>
            <w:tcW w:w="992" w:type="dxa"/>
            <w:hideMark/>
          </w:tcPr>
          <w:p w14:paraId="329D7176" w14:textId="77777777" w:rsidR="00324A2E" w:rsidRPr="00D554A1" w:rsidRDefault="00324A2E" w:rsidP="00FB5F56">
            <w:pPr>
              <w:jc w:val="center"/>
              <w:cnfStyle w:val="100000000000" w:firstRow="1"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No</w:t>
            </w:r>
          </w:p>
        </w:tc>
        <w:tc>
          <w:tcPr>
            <w:tcW w:w="6663" w:type="dxa"/>
          </w:tcPr>
          <w:p w14:paraId="5D167B08" w14:textId="77777777" w:rsidR="00324A2E" w:rsidRPr="00D554A1" w:rsidRDefault="00324A2E" w:rsidP="00FB5F56">
            <w:pPr>
              <w:jc w:val="center"/>
              <w:cnfStyle w:val="100000000000" w:firstRow="1"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Comments/ Remedial Action</w:t>
            </w:r>
          </w:p>
          <w:p w14:paraId="427AC077" w14:textId="77777777" w:rsidR="00324A2E" w:rsidRPr="00D554A1" w:rsidRDefault="00324A2E" w:rsidP="00FB5F56">
            <w:pPr>
              <w:jc w:val="center"/>
              <w:cnfStyle w:val="100000000000" w:firstRow="1" w:lastRow="0" w:firstColumn="0" w:lastColumn="0" w:oddVBand="0" w:evenVBand="0" w:oddHBand="0" w:evenHBand="0" w:firstRowFirstColumn="0" w:firstRowLastColumn="0" w:lastRowFirstColumn="0" w:lastRowLastColumn="0"/>
              <w:rPr>
                <w:color w:val="335B7F"/>
                <w:lang w:eastAsia="en-IE"/>
              </w:rPr>
            </w:pPr>
          </w:p>
        </w:tc>
      </w:tr>
      <w:tr w:rsidR="00324A2E" w:rsidRPr="00D554A1" w14:paraId="30E78CCF" w14:textId="77777777" w:rsidTr="00FB5F56">
        <w:trPr>
          <w:cnfStyle w:val="000000100000" w:firstRow="0" w:lastRow="0" w:firstColumn="0" w:lastColumn="0" w:oddVBand="0" w:evenVBand="0" w:oddHBand="1" w:evenHBand="0" w:firstRowFirstColumn="0" w:firstRowLastColumn="0" w:lastRowFirstColumn="0" w:lastRowLastColumn="0"/>
          <w:trHeight w:val="1804"/>
        </w:trPr>
        <w:tc>
          <w:tcPr>
            <w:cnfStyle w:val="001000000000" w:firstRow="0" w:lastRow="0" w:firstColumn="1" w:lastColumn="0" w:oddVBand="0" w:evenVBand="0" w:oddHBand="0" w:evenHBand="0" w:firstRowFirstColumn="0" w:firstRowLastColumn="0" w:lastRowFirstColumn="0" w:lastRowLastColumn="0"/>
            <w:tcW w:w="2184" w:type="dxa"/>
            <w:hideMark/>
          </w:tcPr>
          <w:p w14:paraId="16A307F4" w14:textId="77777777" w:rsidR="00324A2E" w:rsidRPr="00D554A1" w:rsidRDefault="00324A2E" w:rsidP="00FB5F56">
            <w:pPr>
              <w:rPr>
                <w:color w:val="335B7F"/>
                <w:lang w:eastAsia="en-IE"/>
              </w:rPr>
            </w:pPr>
            <w:r w:rsidRPr="00D554A1">
              <w:rPr>
                <w:color w:val="335B7F"/>
                <w:lang w:eastAsia="en-IE"/>
              </w:rPr>
              <w:t xml:space="preserve">Consent based data processing (Articles 7, 8 and 9 and further guidance available </w:t>
            </w:r>
            <w:hyperlink r:id="rId12" w:history="1">
              <w:r w:rsidRPr="00741120">
                <w:rPr>
                  <w:rStyle w:val="Hyperlink"/>
                  <w:lang w:eastAsia="en-IE"/>
                </w:rPr>
                <w:t>https://ico.org.uk/for-organisations/guide-to-the-general-data-protection-regulation-gdpr/lawful-basis-for-processing/consent/</w:t>
              </w:r>
            </w:hyperlink>
            <w:r>
              <w:rPr>
                <w:color w:val="335B7F"/>
                <w:lang w:eastAsia="en-IE"/>
              </w:rPr>
              <w:t xml:space="preserve"> </w:t>
            </w:r>
            <w:r w:rsidRPr="00D554A1">
              <w:rPr>
                <w:color w:val="335B7F"/>
                <w:lang w:eastAsia="en-IE"/>
              </w:rPr>
              <w:t>)</w:t>
            </w:r>
          </w:p>
        </w:tc>
        <w:tc>
          <w:tcPr>
            <w:tcW w:w="4337" w:type="dxa"/>
            <w:hideMark/>
          </w:tcPr>
          <w:p w14:paraId="0774DB1C"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pPr>
            <w:r w:rsidRPr="00D554A1">
              <w:t xml:space="preserve">Have you reviewed your </w:t>
            </w:r>
            <w:r>
              <w:t>Club</w:t>
            </w:r>
            <w:r w:rsidRPr="00D554A1">
              <w:t>’s mechanisms for collecting consent to ensure that it is freely given, specific, informed and that it is a clear indication that an individual has chosen to agree to the processing of their data by way of statement or a clear affirmative action?</w:t>
            </w:r>
          </w:p>
          <w:p w14:paraId="29066EE1"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92" w:type="dxa"/>
            <w:hideMark/>
          </w:tcPr>
          <w:p w14:paraId="76D87FEE"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92" w:type="dxa"/>
            <w:hideMark/>
          </w:tcPr>
          <w:p w14:paraId="6AB0D7A0"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6663" w:type="dxa"/>
          </w:tcPr>
          <w:p w14:paraId="1D4D133B"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r>
      <w:tr w:rsidR="00324A2E" w:rsidRPr="00D554A1" w14:paraId="7320EF73" w14:textId="77777777" w:rsidTr="00FB5F56">
        <w:trPr>
          <w:trHeight w:val="1509"/>
        </w:trPr>
        <w:tc>
          <w:tcPr>
            <w:cnfStyle w:val="001000000000" w:firstRow="0" w:lastRow="0" w:firstColumn="1" w:lastColumn="0" w:oddVBand="0" w:evenVBand="0" w:oddHBand="0" w:evenHBand="0" w:firstRowFirstColumn="0" w:firstRowLastColumn="0" w:lastRowFirstColumn="0" w:lastRowLastColumn="0"/>
            <w:tcW w:w="2184" w:type="dxa"/>
          </w:tcPr>
          <w:p w14:paraId="3E11BAE4" w14:textId="77777777" w:rsidR="00324A2E" w:rsidRPr="00D554A1" w:rsidRDefault="00324A2E" w:rsidP="00FB5F56">
            <w:pPr>
              <w:rPr>
                <w:color w:val="335B7F"/>
                <w:lang w:eastAsia="en-IE"/>
              </w:rPr>
            </w:pPr>
          </w:p>
        </w:tc>
        <w:tc>
          <w:tcPr>
            <w:tcW w:w="4337" w:type="dxa"/>
          </w:tcPr>
          <w:p w14:paraId="493B8090"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r w:rsidRPr="00D554A1">
              <w:t xml:space="preserve">If personal data that you currently hold </w:t>
            </w:r>
            <w:proofErr w:type="gramStart"/>
            <w:r w:rsidRPr="00D554A1">
              <w:t>on</w:t>
            </w:r>
            <w:proofErr w:type="gramEnd"/>
            <w:r w:rsidRPr="00D554A1">
              <w:t xml:space="preserve"> the basis of consent does not meet the required standard under the GDPR, have you re-sought the individual’s consent to ensure compliance with the GDPR?</w:t>
            </w:r>
          </w:p>
        </w:tc>
        <w:tc>
          <w:tcPr>
            <w:tcW w:w="992" w:type="dxa"/>
          </w:tcPr>
          <w:p w14:paraId="0ABFF5F3"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992" w:type="dxa"/>
          </w:tcPr>
          <w:p w14:paraId="014B1265"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6663" w:type="dxa"/>
          </w:tcPr>
          <w:p w14:paraId="380D5920"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r>
      <w:tr w:rsidR="00324A2E" w:rsidRPr="00D554A1" w14:paraId="1E1FA7A1" w14:textId="77777777" w:rsidTr="00FB5F56">
        <w:trPr>
          <w:cnfStyle w:val="000000100000" w:firstRow="0" w:lastRow="0" w:firstColumn="0" w:lastColumn="0" w:oddVBand="0" w:evenVBand="0" w:oddHBand="1" w:evenHBand="0" w:firstRowFirstColumn="0" w:firstRowLastColumn="0" w:lastRowFirstColumn="0" w:lastRowLastColumn="0"/>
          <w:trHeight w:val="1119"/>
        </w:trPr>
        <w:tc>
          <w:tcPr>
            <w:cnfStyle w:val="001000000000" w:firstRow="0" w:lastRow="0" w:firstColumn="1" w:lastColumn="0" w:oddVBand="0" w:evenVBand="0" w:oddHBand="0" w:evenHBand="0" w:firstRowFirstColumn="0" w:firstRowLastColumn="0" w:lastRowFirstColumn="0" w:lastRowLastColumn="0"/>
            <w:tcW w:w="2184" w:type="dxa"/>
          </w:tcPr>
          <w:p w14:paraId="518EF760" w14:textId="77777777" w:rsidR="00324A2E" w:rsidRPr="00D554A1" w:rsidRDefault="00324A2E" w:rsidP="00FB5F56">
            <w:pPr>
              <w:rPr>
                <w:color w:val="335B7F"/>
                <w:lang w:eastAsia="en-IE"/>
              </w:rPr>
            </w:pPr>
          </w:p>
        </w:tc>
        <w:tc>
          <w:tcPr>
            <w:tcW w:w="4337" w:type="dxa"/>
          </w:tcPr>
          <w:p w14:paraId="74B50D97"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r w:rsidRPr="00D554A1">
              <w:rPr>
                <w:color w:val="335B7F"/>
                <w:lang w:eastAsia="en-IE"/>
              </w:rPr>
              <w:t>Are procedures in place to demonstrate that an individual has consented to their data being processed?</w:t>
            </w:r>
          </w:p>
        </w:tc>
        <w:tc>
          <w:tcPr>
            <w:tcW w:w="992" w:type="dxa"/>
          </w:tcPr>
          <w:p w14:paraId="60D75363"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92" w:type="dxa"/>
          </w:tcPr>
          <w:p w14:paraId="3FA6EEC8"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6663" w:type="dxa"/>
          </w:tcPr>
          <w:p w14:paraId="02234521"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r>
      <w:tr w:rsidR="00324A2E" w:rsidRPr="00D554A1" w14:paraId="41D53191" w14:textId="77777777" w:rsidTr="00FB5F56">
        <w:trPr>
          <w:trHeight w:val="1121"/>
        </w:trPr>
        <w:tc>
          <w:tcPr>
            <w:cnfStyle w:val="001000000000" w:firstRow="0" w:lastRow="0" w:firstColumn="1" w:lastColumn="0" w:oddVBand="0" w:evenVBand="0" w:oddHBand="0" w:evenHBand="0" w:firstRowFirstColumn="0" w:firstRowLastColumn="0" w:lastRowFirstColumn="0" w:lastRowLastColumn="0"/>
            <w:tcW w:w="2184" w:type="dxa"/>
          </w:tcPr>
          <w:p w14:paraId="3F6E9E83" w14:textId="77777777" w:rsidR="00324A2E" w:rsidRPr="00D554A1" w:rsidRDefault="00324A2E" w:rsidP="00FB5F56">
            <w:pPr>
              <w:rPr>
                <w:color w:val="335B7F"/>
                <w:lang w:eastAsia="en-IE"/>
              </w:rPr>
            </w:pPr>
          </w:p>
        </w:tc>
        <w:tc>
          <w:tcPr>
            <w:tcW w:w="4337" w:type="dxa"/>
          </w:tcPr>
          <w:p w14:paraId="11C3DBF6"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Are procedures in place to allow an individual to withdraw their consent to the processing of their personal data?</w:t>
            </w:r>
          </w:p>
        </w:tc>
        <w:tc>
          <w:tcPr>
            <w:tcW w:w="992" w:type="dxa"/>
          </w:tcPr>
          <w:p w14:paraId="21DA3413"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992" w:type="dxa"/>
          </w:tcPr>
          <w:p w14:paraId="4B0C9039"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6663" w:type="dxa"/>
          </w:tcPr>
          <w:p w14:paraId="3C05B3F2"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r>
      <w:tr w:rsidR="00324A2E" w:rsidRPr="00D554A1" w14:paraId="73BC4216" w14:textId="77777777" w:rsidTr="00FB5F56">
        <w:trPr>
          <w:cnfStyle w:val="000000100000" w:firstRow="0" w:lastRow="0" w:firstColumn="0" w:lastColumn="0" w:oddVBand="0" w:evenVBand="0" w:oddHBand="1"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2184" w:type="dxa"/>
            <w:hideMark/>
          </w:tcPr>
          <w:p w14:paraId="2ADB5BAC" w14:textId="77777777" w:rsidR="00324A2E" w:rsidRPr="00D554A1" w:rsidRDefault="00324A2E" w:rsidP="00FB5F56">
            <w:pPr>
              <w:rPr>
                <w:color w:val="335B7F"/>
                <w:lang w:eastAsia="en-IE"/>
              </w:rPr>
            </w:pPr>
            <w:r w:rsidRPr="00D554A1">
              <w:rPr>
                <w:color w:val="335B7F"/>
                <w:lang w:eastAsia="en-IE"/>
              </w:rPr>
              <w:t>Children's personal data (Article 8)</w:t>
            </w:r>
          </w:p>
        </w:tc>
        <w:tc>
          <w:tcPr>
            <w:tcW w:w="4337" w:type="dxa"/>
            <w:hideMark/>
          </w:tcPr>
          <w:p w14:paraId="3C58A0B7"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r w:rsidRPr="00D554A1">
              <w:rPr>
                <w:color w:val="335B7F"/>
                <w:lang w:eastAsia="en-IE"/>
              </w:rPr>
              <w:t>Where online services are provided to a child, are procedures in place to verify age and get consent of a parent/ legal guardian, where required?</w:t>
            </w:r>
          </w:p>
          <w:p w14:paraId="2F1A4E0B"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92" w:type="dxa"/>
            <w:hideMark/>
          </w:tcPr>
          <w:p w14:paraId="1F30D35D"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92" w:type="dxa"/>
            <w:hideMark/>
          </w:tcPr>
          <w:p w14:paraId="2F2968AF"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6663" w:type="dxa"/>
          </w:tcPr>
          <w:p w14:paraId="62A1C981"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r>
      <w:tr w:rsidR="00324A2E" w:rsidRPr="00D554A1" w14:paraId="6918F4FF" w14:textId="77777777" w:rsidTr="00FB5F56">
        <w:trPr>
          <w:trHeight w:val="1266"/>
        </w:trPr>
        <w:tc>
          <w:tcPr>
            <w:cnfStyle w:val="001000000000" w:firstRow="0" w:lastRow="0" w:firstColumn="1" w:lastColumn="0" w:oddVBand="0" w:evenVBand="0" w:oddHBand="0" w:evenHBand="0" w:firstRowFirstColumn="0" w:firstRowLastColumn="0" w:lastRowFirstColumn="0" w:lastRowLastColumn="0"/>
            <w:tcW w:w="2184" w:type="dxa"/>
          </w:tcPr>
          <w:p w14:paraId="1840393C" w14:textId="77777777" w:rsidR="00324A2E" w:rsidRPr="00D554A1" w:rsidRDefault="00324A2E" w:rsidP="00FB5F56">
            <w:pPr>
              <w:rPr>
                <w:color w:val="335B7F"/>
                <w:lang w:eastAsia="en-IE"/>
              </w:rPr>
            </w:pPr>
            <w:r w:rsidRPr="00D554A1">
              <w:rPr>
                <w:color w:val="335B7F"/>
                <w:lang w:eastAsia="en-IE"/>
              </w:rPr>
              <w:t>Legitimate interest-based data processing</w:t>
            </w:r>
          </w:p>
        </w:tc>
        <w:tc>
          <w:tcPr>
            <w:tcW w:w="4337" w:type="dxa"/>
          </w:tcPr>
          <w:p w14:paraId="72E0745B"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 xml:space="preserve">If legitimate interest is a legal basis on which personal data is processed, has an appropriate analysis been carried out to ensure that the use of this legal basis is appropriate? That analysis must demonstrate that 1) there is a valid legitimate interest, 2) the data processing is strictly necessary in pursuit of the legitimate interest, and 3) the processing is not prejudicial to or overridden by the rights of the individual.  </w:t>
            </w:r>
          </w:p>
        </w:tc>
        <w:tc>
          <w:tcPr>
            <w:tcW w:w="992" w:type="dxa"/>
          </w:tcPr>
          <w:p w14:paraId="27DCC4CA"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992" w:type="dxa"/>
          </w:tcPr>
          <w:p w14:paraId="5B764B6E"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6663" w:type="dxa"/>
          </w:tcPr>
          <w:p w14:paraId="643890D4"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r>
    </w:tbl>
    <w:p w14:paraId="7D7BCE9F" w14:textId="77777777" w:rsidR="00324A2E" w:rsidRPr="00B478E1" w:rsidRDefault="00324A2E" w:rsidP="00324A2E">
      <w:pPr>
        <w:shd w:val="clear" w:color="auto" w:fill="FFFFFF"/>
        <w:spacing w:before="75" w:after="75" w:line="288" w:lineRule="auto"/>
        <w:outlineLvl w:val="2"/>
        <w:rPr>
          <w:rFonts w:ascii="Calibri" w:hAnsi="Calibri" w:cs="Calibri"/>
          <w:b/>
          <w:color w:val="C00000"/>
          <w:sz w:val="24"/>
          <w:szCs w:val="24"/>
          <w:lang w:eastAsia="en-IE"/>
        </w:rPr>
      </w:pPr>
      <w:r w:rsidRPr="00B478E1">
        <w:rPr>
          <w:rFonts w:ascii="Calibri" w:hAnsi="Calibri" w:cs="Calibri"/>
          <w:b/>
          <w:color w:val="C00000"/>
          <w:sz w:val="24"/>
          <w:szCs w:val="24"/>
          <w:lang w:eastAsia="en-IE"/>
        </w:rPr>
        <w:t>Data subject rights</w:t>
      </w:r>
    </w:p>
    <w:tbl>
      <w:tblPr>
        <w:tblStyle w:val="GridTable6Colorful-Accent42"/>
        <w:tblW w:w="15168" w:type="dxa"/>
        <w:tblInd w:w="-572" w:type="dxa"/>
        <w:tblLook w:val="04A0" w:firstRow="1" w:lastRow="0" w:firstColumn="1" w:lastColumn="0" w:noHBand="0" w:noVBand="1"/>
      </w:tblPr>
      <w:tblGrid>
        <w:gridCol w:w="2268"/>
        <w:gridCol w:w="4253"/>
        <w:gridCol w:w="992"/>
        <w:gridCol w:w="992"/>
        <w:gridCol w:w="6663"/>
      </w:tblGrid>
      <w:tr w:rsidR="00324A2E" w:rsidRPr="00D554A1" w14:paraId="3CD7956F" w14:textId="77777777" w:rsidTr="00FB5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hideMark/>
          </w:tcPr>
          <w:p w14:paraId="11B2B0DC" w14:textId="77777777" w:rsidR="00324A2E" w:rsidRPr="00D554A1" w:rsidRDefault="00324A2E" w:rsidP="00FB5F56">
            <w:pPr>
              <w:jc w:val="center"/>
              <w:rPr>
                <w:color w:val="335B7F"/>
                <w:lang w:eastAsia="en-IE"/>
              </w:rPr>
            </w:pPr>
            <w:r w:rsidRPr="00D554A1">
              <w:rPr>
                <w:i/>
                <w:iCs/>
                <w:color w:val="335B7F"/>
                <w:lang w:eastAsia="en-IE"/>
              </w:rPr>
              <w:t> </w:t>
            </w:r>
          </w:p>
        </w:tc>
        <w:tc>
          <w:tcPr>
            <w:tcW w:w="4253" w:type="dxa"/>
            <w:hideMark/>
          </w:tcPr>
          <w:p w14:paraId="0F37AE95" w14:textId="77777777" w:rsidR="00324A2E" w:rsidRPr="00D554A1" w:rsidRDefault="00324A2E" w:rsidP="00FB5F56">
            <w:pPr>
              <w:jc w:val="center"/>
              <w:cnfStyle w:val="100000000000" w:firstRow="1" w:lastRow="0" w:firstColumn="0" w:lastColumn="0" w:oddVBand="0" w:evenVBand="0" w:oddHBand="0" w:evenHBand="0" w:firstRowFirstColumn="0" w:firstRowLastColumn="0" w:lastRowFirstColumn="0" w:lastRowLastColumn="0"/>
              <w:rPr>
                <w:color w:val="335B7F"/>
                <w:lang w:eastAsia="en-IE"/>
              </w:rPr>
            </w:pPr>
            <w:r w:rsidRPr="00D554A1">
              <w:rPr>
                <w:iCs/>
                <w:color w:val="335B7F"/>
                <w:lang w:eastAsia="en-IE"/>
              </w:rPr>
              <w:t>Question</w:t>
            </w:r>
          </w:p>
        </w:tc>
        <w:tc>
          <w:tcPr>
            <w:tcW w:w="992" w:type="dxa"/>
            <w:hideMark/>
          </w:tcPr>
          <w:p w14:paraId="6631489E" w14:textId="77777777" w:rsidR="00324A2E" w:rsidRPr="00D554A1" w:rsidRDefault="00324A2E" w:rsidP="00FB5F56">
            <w:pPr>
              <w:jc w:val="center"/>
              <w:cnfStyle w:val="100000000000" w:firstRow="1"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Yes</w:t>
            </w:r>
          </w:p>
        </w:tc>
        <w:tc>
          <w:tcPr>
            <w:tcW w:w="992" w:type="dxa"/>
            <w:hideMark/>
          </w:tcPr>
          <w:p w14:paraId="0BBBC1F9" w14:textId="77777777" w:rsidR="00324A2E" w:rsidRPr="00D554A1" w:rsidRDefault="00324A2E" w:rsidP="00FB5F56">
            <w:pPr>
              <w:jc w:val="center"/>
              <w:cnfStyle w:val="100000000000" w:firstRow="1"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No</w:t>
            </w:r>
          </w:p>
        </w:tc>
        <w:tc>
          <w:tcPr>
            <w:tcW w:w="6663" w:type="dxa"/>
          </w:tcPr>
          <w:p w14:paraId="3D0D2880" w14:textId="77777777" w:rsidR="00324A2E" w:rsidRPr="00D554A1" w:rsidRDefault="00324A2E" w:rsidP="00FB5F56">
            <w:pPr>
              <w:jc w:val="center"/>
              <w:cnfStyle w:val="100000000000" w:firstRow="1" w:lastRow="0" w:firstColumn="0" w:lastColumn="0" w:oddVBand="0" w:evenVBand="0" w:oddHBand="0" w:evenHBand="0" w:firstRowFirstColumn="0" w:firstRowLastColumn="0" w:lastRowFirstColumn="0" w:lastRowLastColumn="0"/>
              <w:rPr>
                <w:color w:val="000000"/>
                <w:lang w:eastAsia="en-IE"/>
              </w:rPr>
            </w:pPr>
            <w:r w:rsidRPr="00D554A1">
              <w:rPr>
                <w:color w:val="335B7F"/>
                <w:lang w:eastAsia="en-IE"/>
              </w:rPr>
              <w:t>Comments/ Remedial Action</w:t>
            </w:r>
          </w:p>
        </w:tc>
      </w:tr>
      <w:tr w:rsidR="00324A2E" w:rsidRPr="00D554A1" w14:paraId="44DCDB3F" w14:textId="77777777" w:rsidTr="00FB5F56">
        <w:trPr>
          <w:cnfStyle w:val="000000100000" w:firstRow="0" w:lastRow="0" w:firstColumn="0" w:lastColumn="0" w:oddVBand="0" w:evenVBand="0" w:oddHBand="1" w:evenHBand="0" w:firstRowFirstColumn="0" w:firstRowLastColumn="0" w:lastRowFirstColumn="0" w:lastRowLastColumn="0"/>
          <w:trHeight w:val="859"/>
        </w:trPr>
        <w:tc>
          <w:tcPr>
            <w:cnfStyle w:val="001000000000" w:firstRow="0" w:lastRow="0" w:firstColumn="1" w:lastColumn="0" w:oddVBand="0" w:evenVBand="0" w:oddHBand="0" w:evenHBand="0" w:firstRowFirstColumn="0" w:firstRowLastColumn="0" w:lastRowFirstColumn="0" w:lastRowLastColumn="0"/>
            <w:tcW w:w="2268" w:type="dxa"/>
            <w:hideMark/>
          </w:tcPr>
          <w:p w14:paraId="358CA27C" w14:textId="77777777" w:rsidR="00324A2E" w:rsidRPr="00D554A1" w:rsidRDefault="00324A2E" w:rsidP="00FB5F56">
            <w:pPr>
              <w:rPr>
                <w:color w:val="335B7F"/>
                <w:lang w:eastAsia="en-IE"/>
              </w:rPr>
            </w:pPr>
            <w:r w:rsidRPr="00D554A1">
              <w:rPr>
                <w:color w:val="335B7F"/>
                <w:lang w:eastAsia="en-IE"/>
              </w:rPr>
              <w:t>Access to personal data (Article 15)</w:t>
            </w:r>
          </w:p>
        </w:tc>
        <w:tc>
          <w:tcPr>
            <w:tcW w:w="4253" w:type="dxa"/>
            <w:hideMark/>
          </w:tcPr>
          <w:p w14:paraId="6F423CBF"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r w:rsidRPr="00D554A1">
              <w:rPr>
                <w:color w:val="335B7F"/>
                <w:lang w:eastAsia="en-IE"/>
              </w:rPr>
              <w:t>Is there a documented policy/procedure for handling Subject Access Requests (SARs)?</w:t>
            </w:r>
          </w:p>
        </w:tc>
        <w:tc>
          <w:tcPr>
            <w:tcW w:w="992" w:type="dxa"/>
            <w:hideMark/>
          </w:tcPr>
          <w:p w14:paraId="5B215316"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92" w:type="dxa"/>
            <w:hideMark/>
          </w:tcPr>
          <w:p w14:paraId="287D5BD2"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r w:rsidRPr="00D554A1">
              <w:rPr>
                <w:color w:val="335B7F"/>
                <w:lang w:eastAsia="en-IE"/>
              </w:rPr>
              <w:t> </w:t>
            </w:r>
          </w:p>
        </w:tc>
        <w:tc>
          <w:tcPr>
            <w:tcW w:w="6663" w:type="dxa"/>
          </w:tcPr>
          <w:p w14:paraId="6C383F2F"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000000"/>
                <w:lang w:eastAsia="en-IE"/>
              </w:rPr>
            </w:pPr>
          </w:p>
        </w:tc>
      </w:tr>
      <w:tr w:rsidR="00324A2E" w:rsidRPr="00D554A1" w14:paraId="6FB298DA" w14:textId="77777777" w:rsidTr="00FB5F56">
        <w:trPr>
          <w:trHeight w:val="833"/>
        </w:trPr>
        <w:tc>
          <w:tcPr>
            <w:cnfStyle w:val="001000000000" w:firstRow="0" w:lastRow="0" w:firstColumn="1" w:lastColumn="0" w:oddVBand="0" w:evenVBand="0" w:oddHBand="0" w:evenHBand="0" w:firstRowFirstColumn="0" w:firstRowLastColumn="0" w:lastRowFirstColumn="0" w:lastRowLastColumn="0"/>
            <w:tcW w:w="2268" w:type="dxa"/>
            <w:hideMark/>
          </w:tcPr>
          <w:p w14:paraId="67D3CC63" w14:textId="77777777" w:rsidR="00324A2E" w:rsidRPr="00D554A1" w:rsidRDefault="00324A2E" w:rsidP="00FB5F56">
            <w:pPr>
              <w:rPr>
                <w:color w:val="335B7F"/>
                <w:lang w:eastAsia="en-IE"/>
              </w:rPr>
            </w:pPr>
            <w:r w:rsidRPr="00D554A1">
              <w:rPr>
                <w:color w:val="335B7F"/>
                <w:lang w:eastAsia="en-IE"/>
              </w:rPr>
              <w:t> </w:t>
            </w:r>
          </w:p>
        </w:tc>
        <w:tc>
          <w:tcPr>
            <w:tcW w:w="4253" w:type="dxa"/>
            <w:hideMark/>
          </w:tcPr>
          <w:p w14:paraId="4354DD43"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 xml:space="preserve">Is your </w:t>
            </w:r>
            <w:proofErr w:type="spellStart"/>
            <w:r w:rsidRPr="00D554A1">
              <w:rPr>
                <w:color w:val="335B7F"/>
                <w:lang w:eastAsia="en-IE"/>
              </w:rPr>
              <w:t>organisation</w:t>
            </w:r>
            <w:proofErr w:type="spellEnd"/>
            <w:r w:rsidRPr="00D554A1">
              <w:rPr>
                <w:color w:val="335B7F"/>
                <w:lang w:eastAsia="en-IE"/>
              </w:rPr>
              <w:t xml:space="preserve"> able to respond to SARs within one month?</w:t>
            </w:r>
          </w:p>
        </w:tc>
        <w:tc>
          <w:tcPr>
            <w:tcW w:w="992" w:type="dxa"/>
            <w:hideMark/>
          </w:tcPr>
          <w:p w14:paraId="29B93160"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992" w:type="dxa"/>
            <w:hideMark/>
          </w:tcPr>
          <w:p w14:paraId="40A80824"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 </w:t>
            </w:r>
          </w:p>
        </w:tc>
        <w:tc>
          <w:tcPr>
            <w:tcW w:w="6663" w:type="dxa"/>
          </w:tcPr>
          <w:p w14:paraId="094D25DF"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000000"/>
                <w:lang w:eastAsia="en-IE"/>
              </w:rPr>
            </w:pPr>
          </w:p>
        </w:tc>
      </w:tr>
      <w:tr w:rsidR="00324A2E" w:rsidRPr="00D554A1" w14:paraId="708C4620" w14:textId="77777777" w:rsidTr="00FB5F56">
        <w:trPr>
          <w:cnfStyle w:val="000000100000" w:firstRow="0" w:lastRow="0" w:firstColumn="0" w:lastColumn="0" w:oddVBand="0" w:evenVBand="0" w:oddHBand="1" w:evenHBand="0" w:firstRowFirstColumn="0" w:firstRowLastColumn="0" w:lastRowFirstColumn="0" w:lastRowLastColumn="0"/>
          <w:trHeight w:val="1271"/>
        </w:trPr>
        <w:tc>
          <w:tcPr>
            <w:cnfStyle w:val="001000000000" w:firstRow="0" w:lastRow="0" w:firstColumn="1" w:lastColumn="0" w:oddVBand="0" w:evenVBand="0" w:oddHBand="0" w:evenHBand="0" w:firstRowFirstColumn="0" w:firstRowLastColumn="0" w:lastRowFirstColumn="0" w:lastRowLastColumn="0"/>
            <w:tcW w:w="2268" w:type="dxa"/>
            <w:hideMark/>
          </w:tcPr>
          <w:p w14:paraId="319ECFEB" w14:textId="77777777" w:rsidR="00324A2E" w:rsidRPr="00D554A1" w:rsidRDefault="00324A2E" w:rsidP="00FB5F56">
            <w:pPr>
              <w:rPr>
                <w:color w:val="335B7F"/>
                <w:lang w:eastAsia="en-IE"/>
              </w:rPr>
            </w:pPr>
            <w:r w:rsidRPr="00D554A1">
              <w:rPr>
                <w:color w:val="335B7F"/>
                <w:lang w:eastAsia="en-IE"/>
              </w:rPr>
              <w:t xml:space="preserve">Data portability (Article 20 and further guidance available </w:t>
            </w:r>
            <w:hyperlink r:id="rId13" w:history="1">
              <w:r w:rsidRPr="00741120">
                <w:rPr>
                  <w:rStyle w:val="Hyperlink"/>
                  <w:lang w:eastAsia="en-IE"/>
                </w:rPr>
                <w:t>https://ico.org.uk/for-organisations/guide-to-the-general-data-protection-regulation-</w:t>
              </w:r>
              <w:r w:rsidRPr="00741120">
                <w:rPr>
                  <w:rStyle w:val="Hyperlink"/>
                  <w:lang w:eastAsia="en-IE"/>
                </w:rPr>
                <w:lastRenderedPageBreak/>
                <w:t>gdpr/individual-rights/right-to-data-portability/</w:t>
              </w:r>
            </w:hyperlink>
            <w:r>
              <w:rPr>
                <w:color w:val="335B7F"/>
                <w:lang w:eastAsia="en-IE"/>
              </w:rPr>
              <w:t xml:space="preserve"> </w:t>
            </w:r>
            <w:r w:rsidRPr="00D554A1">
              <w:rPr>
                <w:color w:val="335B7F"/>
                <w:lang w:eastAsia="en-IE"/>
              </w:rPr>
              <w:t>)</w:t>
            </w:r>
          </w:p>
        </w:tc>
        <w:tc>
          <w:tcPr>
            <w:tcW w:w="4253" w:type="dxa"/>
            <w:hideMark/>
          </w:tcPr>
          <w:p w14:paraId="349B336D"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r w:rsidRPr="00D554A1">
              <w:rPr>
                <w:color w:val="335B7F"/>
                <w:lang w:eastAsia="en-IE"/>
              </w:rPr>
              <w:lastRenderedPageBreak/>
              <w:t>Are procedures in place to provide individuals with their personal data in a structured, commonly used and machine-readable format?</w:t>
            </w:r>
          </w:p>
        </w:tc>
        <w:tc>
          <w:tcPr>
            <w:tcW w:w="992" w:type="dxa"/>
            <w:hideMark/>
          </w:tcPr>
          <w:p w14:paraId="4110BA42"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92" w:type="dxa"/>
            <w:hideMark/>
          </w:tcPr>
          <w:p w14:paraId="39C651C4"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r w:rsidRPr="00D554A1">
              <w:rPr>
                <w:color w:val="335B7F"/>
                <w:lang w:eastAsia="en-IE"/>
              </w:rPr>
              <w:t> </w:t>
            </w:r>
          </w:p>
        </w:tc>
        <w:tc>
          <w:tcPr>
            <w:tcW w:w="6663" w:type="dxa"/>
          </w:tcPr>
          <w:p w14:paraId="083B933D"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000000"/>
                <w:lang w:eastAsia="en-IE"/>
              </w:rPr>
            </w:pPr>
          </w:p>
        </w:tc>
      </w:tr>
      <w:tr w:rsidR="00324A2E" w:rsidRPr="00D554A1" w14:paraId="2C755459" w14:textId="77777777" w:rsidTr="00FB5F56">
        <w:trPr>
          <w:trHeight w:val="1119"/>
        </w:trPr>
        <w:tc>
          <w:tcPr>
            <w:cnfStyle w:val="001000000000" w:firstRow="0" w:lastRow="0" w:firstColumn="1" w:lastColumn="0" w:oddVBand="0" w:evenVBand="0" w:oddHBand="0" w:evenHBand="0" w:firstRowFirstColumn="0" w:firstRowLastColumn="0" w:lastRowFirstColumn="0" w:lastRowLastColumn="0"/>
            <w:tcW w:w="2268" w:type="dxa"/>
            <w:hideMark/>
          </w:tcPr>
          <w:p w14:paraId="506B37F4" w14:textId="77777777" w:rsidR="00324A2E" w:rsidRPr="00D554A1" w:rsidRDefault="00324A2E" w:rsidP="00FB5F56">
            <w:pPr>
              <w:rPr>
                <w:color w:val="335B7F"/>
                <w:lang w:eastAsia="en-IE"/>
              </w:rPr>
            </w:pPr>
            <w:r w:rsidRPr="00D554A1">
              <w:rPr>
                <w:color w:val="335B7F"/>
                <w:lang w:eastAsia="en-IE"/>
              </w:rPr>
              <w:t>Deletion and rectification (Articles 16 and 17)</w:t>
            </w:r>
          </w:p>
        </w:tc>
        <w:tc>
          <w:tcPr>
            <w:tcW w:w="4253" w:type="dxa"/>
            <w:hideMark/>
          </w:tcPr>
          <w:p w14:paraId="3C4E6F12"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Are there controls and procedures in place to allow personal data to be deleted or rectified (where applicable)?</w:t>
            </w:r>
          </w:p>
        </w:tc>
        <w:tc>
          <w:tcPr>
            <w:tcW w:w="992" w:type="dxa"/>
            <w:hideMark/>
          </w:tcPr>
          <w:p w14:paraId="2807E0CE"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992" w:type="dxa"/>
            <w:hideMark/>
          </w:tcPr>
          <w:p w14:paraId="5147FB74"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 </w:t>
            </w:r>
          </w:p>
        </w:tc>
        <w:tc>
          <w:tcPr>
            <w:tcW w:w="6663" w:type="dxa"/>
          </w:tcPr>
          <w:p w14:paraId="518668F5"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000000"/>
                <w:lang w:eastAsia="en-IE"/>
              </w:rPr>
            </w:pPr>
          </w:p>
        </w:tc>
      </w:tr>
      <w:tr w:rsidR="00324A2E" w:rsidRPr="00D554A1" w14:paraId="4AD60BF1" w14:textId="77777777" w:rsidTr="00FB5F56">
        <w:trPr>
          <w:cnfStyle w:val="000000100000" w:firstRow="0" w:lastRow="0" w:firstColumn="0" w:lastColumn="0" w:oddVBand="0" w:evenVBand="0" w:oddHBand="1" w:evenHBand="0" w:firstRowFirstColumn="0" w:firstRowLastColumn="0" w:lastRowFirstColumn="0" w:lastRowLastColumn="0"/>
          <w:trHeight w:val="1405"/>
        </w:trPr>
        <w:tc>
          <w:tcPr>
            <w:cnfStyle w:val="001000000000" w:firstRow="0" w:lastRow="0" w:firstColumn="1" w:lastColumn="0" w:oddVBand="0" w:evenVBand="0" w:oddHBand="0" w:evenHBand="0" w:firstRowFirstColumn="0" w:firstRowLastColumn="0" w:lastRowFirstColumn="0" w:lastRowLastColumn="0"/>
            <w:tcW w:w="2268" w:type="dxa"/>
            <w:hideMark/>
          </w:tcPr>
          <w:p w14:paraId="2C31AFE7" w14:textId="77777777" w:rsidR="00324A2E" w:rsidRPr="00D554A1" w:rsidRDefault="00324A2E" w:rsidP="00FB5F56">
            <w:pPr>
              <w:rPr>
                <w:color w:val="335B7F"/>
                <w:lang w:eastAsia="en-IE"/>
              </w:rPr>
            </w:pPr>
            <w:r w:rsidRPr="00D554A1">
              <w:rPr>
                <w:color w:val="335B7F"/>
                <w:lang w:eastAsia="en-IE"/>
              </w:rPr>
              <w:t>Right to restriction of processing (Article 18)</w:t>
            </w:r>
          </w:p>
        </w:tc>
        <w:tc>
          <w:tcPr>
            <w:tcW w:w="4253" w:type="dxa"/>
            <w:hideMark/>
          </w:tcPr>
          <w:p w14:paraId="0935F508"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r w:rsidRPr="00D554A1">
              <w:rPr>
                <w:color w:val="335B7F"/>
                <w:lang w:eastAsia="en-IE"/>
              </w:rPr>
              <w:t xml:space="preserve">Are there controls and procedures in place to halt the processing of personal data where an individual has on valid grounds sought the restriction of processing? </w:t>
            </w:r>
          </w:p>
        </w:tc>
        <w:tc>
          <w:tcPr>
            <w:tcW w:w="992" w:type="dxa"/>
            <w:hideMark/>
          </w:tcPr>
          <w:p w14:paraId="7605EBA6"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92" w:type="dxa"/>
            <w:hideMark/>
          </w:tcPr>
          <w:p w14:paraId="5C2E44E7"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r w:rsidRPr="00D554A1">
              <w:rPr>
                <w:color w:val="335B7F"/>
                <w:lang w:eastAsia="en-IE"/>
              </w:rPr>
              <w:t> </w:t>
            </w:r>
          </w:p>
        </w:tc>
        <w:tc>
          <w:tcPr>
            <w:tcW w:w="6663" w:type="dxa"/>
          </w:tcPr>
          <w:p w14:paraId="761626A9"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000000"/>
                <w:lang w:eastAsia="en-IE"/>
              </w:rPr>
            </w:pPr>
          </w:p>
        </w:tc>
      </w:tr>
      <w:tr w:rsidR="00324A2E" w:rsidRPr="00D554A1" w14:paraId="74E5395C" w14:textId="77777777" w:rsidTr="00FB5F56">
        <w:trPr>
          <w:trHeight w:val="1553"/>
        </w:trPr>
        <w:tc>
          <w:tcPr>
            <w:cnfStyle w:val="001000000000" w:firstRow="0" w:lastRow="0" w:firstColumn="1" w:lastColumn="0" w:oddVBand="0" w:evenVBand="0" w:oddHBand="0" w:evenHBand="0" w:firstRowFirstColumn="0" w:firstRowLastColumn="0" w:lastRowFirstColumn="0" w:lastRowLastColumn="0"/>
            <w:tcW w:w="2268" w:type="dxa"/>
            <w:hideMark/>
          </w:tcPr>
          <w:p w14:paraId="109501C8" w14:textId="77777777" w:rsidR="00324A2E" w:rsidRPr="00D554A1" w:rsidRDefault="00324A2E" w:rsidP="00FB5F56">
            <w:pPr>
              <w:rPr>
                <w:color w:val="335B7F"/>
                <w:lang w:eastAsia="en-IE"/>
              </w:rPr>
            </w:pPr>
            <w:r w:rsidRPr="00D554A1">
              <w:rPr>
                <w:color w:val="335B7F"/>
                <w:lang w:eastAsia="en-IE"/>
              </w:rPr>
              <w:t>Right to object to processing (Article 21)</w:t>
            </w:r>
          </w:p>
        </w:tc>
        <w:tc>
          <w:tcPr>
            <w:tcW w:w="4253" w:type="dxa"/>
            <w:hideMark/>
          </w:tcPr>
          <w:p w14:paraId="3F721858"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 xml:space="preserve">Are individuals told about their right to object to certain types of processing such as direct marketing or where the legal basis of the processing is legitimate interests or necessary for a task carried out in the public interest? </w:t>
            </w:r>
          </w:p>
        </w:tc>
        <w:tc>
          <w:tcPr>
            <w:tcW w:w="992" w:type="dxa"/>
            <w:hideMark/>
          </w:tcPr>
          <w:p w14:paraId="171CB4C6"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992" w:type="dxa"/>
            <w:hideMark/>
          </w:tcPr>
          <w:p w14:paraId="434FCA60"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 </w:t>
            </w:r>
          </w:p>
        </w:tc>
        <w:tc>
          <w:tcPr>
            <w:tcW w:w="6663" w:type="dxa"/>
          </w:tcPr>
          <w:p w14:paraId="6713926C"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000000"/>
                <w:lang w:eastAsia="en-IE"/>
              </w:rPr>
            </w:pPr>
          </w:p>
        </w:tc>
      </w:tr>
      <w:tr w:rsidR="00324A2E" w:rsidRPr="00D554A1" w14:paraId="52CE0993" w14:textId="77777777" w:rsidTr="00FB5F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18D66F7E" w14:textId="77777777" w:rsidR="00324A2E" w:rsidRPr="00D554A1" w:rsidRDefault="00324A2E" w:rsidP="00FB5F56">
            <w:pPr>
              <w:rPr>
                <w:color w:val="335B7F"/>
                <w:lang w:eastAsia="en-IE"/>
              </w:rPr>
            </w:pPr>
          </w:p>
        </w:tc>
        <w:tc>
          <w:tcPr>
            <w:tcW w:w="4253" w:type="dxa"/>
          </w:tcPr>
          <w:p w14:paraId="757FEBFE"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r w:rsidRPr="00D554A1">
              <w:rPr>
                <w:color w:val="335B7F"/>
                <w:lang w:eastAsia="en-IE"/>
              </w:rPr>
              <w:t>Are there controls and procedures in place to halt the processing of personal data where an individual has objected to the processing?</w:t>
            </w:r>
          </w:p>
          <w:p w14:paraId="478D6A75"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92" w:type="dxa"/>
          </w:tcPr>
          <w:p w14:paraId="1739D5A9"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92" w:type="dxa"/>
          </w:tcPr>
          <w:p w14:paraId="20C66EFE"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6663" w:type="dxa"/>
          </w:tcPr>
          <w:p w14:paraId="779CBB65"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000000"/>
                <w:lang w:eastAsia="en-IE"/>
              </w:rPr>
            </w:pPr>
          </w:p>
        </w:tc>
      </w:tr>
      <w:tr w:rsidR="00324A2E" w:rsidRPr="00D554A1" w14:paraId="08BFD04E" w14:textId="77777777" w:rsidTr="00FB5F56">
        <w:trPr>
          <w:trHeight w:val="1550"/>
        </w:trPr>
        <w:tc>
          <w:tcPr>
            <w:cnfStyle w:val="001000000000" w:firstRow="0" w:lastRow="0" w:firstColumn="1" w:lastColumn="0" w:oddVBand="0" w:evenVBand="0" w:oddHBand="0" w:evenHBand="0" w:firstRowFirstColumn="0" w:firstRowLastColumn="0" w:lastRowFirstColumn="0" w:lastRowLastColumn="0"/>
            <w:tcW w:w="2268" w:type="dxa"/>
            <w:hideMark/>
          </w:tcPr>
          <w:p w14:paraId="45523E38" w14:textId="77777777" w:rsidR="00324A2E" w:rsidRPr="00D554A1" w:rsidRDefault="00324A2E" w:rsidP="00FB5F56">
            <w:pPr>
              <w:rPr>
                <w:color w:val="335B7F"/>
                <w:lang w:eastAsia="en-IE"/>
              </w:rPr>
            </w:pPr>
            <w:r w:rsidRPr="00D554A1">
              <w:rPr>
                <w:color w:val="335B7F"/>
                <w:lang w:eastAsia="en-IE"/>
              </w:rPr>
              <w:t xml:space="preserve">Profiling and automated processing (Article 22 and further guidance available  </w:t>
            </w:r>
            <w:hyperlink r:id="rId14" w:history="1">
              <w:r w:rsidRPr="00865564">
                <w:rPr>
                  <w:rStyle w:val="Hyperlink"/>
                  <w:lang w:eastAsia="en-IE"/>
                </w:rPr>
                <w:t>https://ico.org.uk/for-organisations/guide-to-the-general-data-protection-regulation-gdpr/individual-</w:t>
              </w:r>
              <w:r w:rsidRPr="00865564">
                <w:rPr>
                  <w:rStyle w:val="Hyperlink"/>
                  <w:lang w:eastAsia="en-IE"/>
                </w:rPr>
                <w:lastRenderedPageBreak/>
                <w:t>rights/rights-related-to-automated-decision-making-including-profiling/</w:t>
              </w:r>
            </w:hyperlink>
            <w:r>
              <w:rPr>
                <w:color w:val="335B7F"/>
                <w:lang w:eastAsia="en-IE"/>
              </w:rPr>
              <w:t xml:space="preserve"> )</w:t>
            </w:r>
          </w:p>
        </w:tc>
        <w:tc>
          <w:tcPr>
            <w:tcW w:w="4253" w:type="dxa"/>
            <w:hideMark/>
          </w:tcPr>
          <w:p w14:paraId="7F29C0CF"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lastRenderedPageBreak/>
              <w:t xml:space="preserve">If automated decision making, which has a legal or significant similar affect for an individual, is based on consent, has explicit consent been collected? </w:t>
            </w:r>
          </w:p>
        </w:tc>
        <w:tc>
          <w:tcPr>
            <w:tcW w:w="992" w:type="dxa"/>
          </w:tcPr>
          <w:p w14:paraId="7FD6B690"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992" w:type="dxa"/>
            <w:hideMark/>
          </w:tcPr>
          <w:p w14:paraId="6B26ABC5"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 </w:t>
            </w:r>
          </w:p>
        </w:tc>
        <w:tc>
          <w:tcPr>
            <w:tcW w:w="6663" w:type="dxa"/>
          </w:tcPr>
          <w:p w14:paraId="45988F57"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000000"/>
                <w:lang w:eastAsia="en-IE"/>
              </w:rPr>
            </w:pPr>
          </w:p>
        </w:tc>
      </w:tr>
      <w:tr w:rsidR="00324A2E" w:rsidRPr="00D554A1" w14:paraId="3962EC96" w14:textId="77777777" w:rsidTr="00FB5F56">
        <w:trPr>
          <w:cnfStyle w:val="000000100000" w:firstRow="0" w:lastRow="0" w:firstColumn="0" w:lastColumn="0" w:oddVBand="0" w:evenVBand="0" w:oddHBand="1" w:evenHBand="0" w:firstRowFirstColumn="0" w:firstRowLastColumn="0" w:lastRowFirstColumn="0" w:lastRowLastColumn="0"/>
          <w:trHeight w:val="1982"/>
        </w:trPr>
        <w:tc>
          <w:tcPr>
            <w:cnfStyle w:val="001000000000" w:firstRow="0" w:lastRow="0" w:firstColumn="1" w:lastColumn="0" w:oddVBand="0" w:evenVBand="0" w:oddHBand="0" w:evenHBand="0" w:firstRowFirstColumn="0" w:firstRowLastColumn="0" w:lastRowFirstColumn="0" w:lastRowLastColumn="0"/>
            <w:tcW w:w="2268" w:type="dxa"/>
          </w:tcPr>
          <w:p w14:paraId="41A6EFB1" w14:textId="77777777" w:rsidR="00324A2E" w:rsidRPr="00D554A1" w:rsidRDefault="00324A2E" w:rsidP="00FB5F56">
            <w:pPr>
              <w:rPr>
                <w:color w:val="335B7F"/>
                <w:lang w:eastAsia="en-IE"/>
              </w:rPr>
            </w:pPr>
          </w:p>
        </w:tc>
        <w:tc>
          <w:tcPr>
            <w:tcW w:w="4253" w:type="dxa"/>
          </w:tcPr>
          <w:p w14:paraId="3C462B59"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r w:rsidRPr="00D554A1">
              <w:rPr>
                <w:color w:val="335B7F"/>
                <w:lang w:eastAsia="en-IE"/>
              </w:rPr>
              <w:t>Where an automated decision is made which is necessary for entering into, or performance of, a contract, or based on the explicit consent of an individual, are procedures in place to facilitate an individual’s right to obtain human intervention and to contest the decision?</w:t>
            </w:r>
          </w:p>
        </w:tc>
        <w:tc>
          <w:tcPr>
            <w:tcW w:w="992" w:type="dxa"/>
          </w:tcPr>
          <w:p w14:paraId="6AF9CB33"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92" w:type="dxa"/>
          </w:tcPr>
          <w:p w14:paraId="0BF54384"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6663" w:type="dxa"/>
          </w:tcPr>
          <w:p w14:paraId="5B2BC64A"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000000"/>
                <w:lang w:eastAsia="en-IE"/>
              </w:rPr>
            </w:pPr>
          </w:p>
        </w:tc>
      </w:tr>
      <w:tr w:rsidR="00324A2E" w:rsidRPr="00D554A1" w14:paraId="2F8CF4E3" w14:textId="77777777" w:rsidTr="00FB5F56">
        <w:trPr>
          <w:trHeight w:val="1982"/>
        </w:trPr>
        <w:tc>
          <w:tcPr>
            <w:cnfStyle w:val="001000000000" w:firstRow="0" w:lastRow="0" w:firstColumn="1" w:lastColumn="0" w:oddVBand="0" w:evenVBand="0" w:oddHBand="0" w:evenHBand="0" w:firstRowFirstColumn="0" w:firstRowLastColumn="0" w:lastRowFirstColumn="0" w:lastRowLastColumn="0"/>
            <w:tcW w:w="2268" w:type="dxa"/>
          </w:tcPr>
          <w:p w14:paraId="231AF8F5" w14:textId="77777777" w:rsidR="00324A2E" w:rsidRPr="00D554A1" w:rsidRDefault="00324A2E" w:rsidP="00FB5F56">
            <w:pPr>
              <w:rPr>
                <w:color w:val="335B7F"/>
                <w:lang w:eastAsia="en-IE"/>
              </w:rPr>
            </w:pPr>
            <w:r w:rsidRPr="00D554A1">
              <w:rPr>
                <w:color w:val="335B7F"/>
                <w:lang w:eastAsia="en-IE"/>
              </w:rPr>
              <w:t>Restrictions to data subject rights (Article 23)</w:t>
            </w:r>
          </w:p>
        </w:tc>
        <w:tc>
          <w:tcPr>
            <w:tcW w:w="4253" w:type="dxa"/>
          </w:tcPr>
          <w:p w14:paraId="5CCD86E6"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Have the circumstances been documented in which an individual’s data protection rights may be lawfully restricted? Note: the Irish Data Protection Bill will set out further details on the implementation of Article 23.</w:t>
            </w:r>
          </w:p>
        </w:tc>
        <w:tc>
          <w:tcPr>
            <w:tcW w:w="992" w:type="dxa"/>
          </w:tcPr>
          <w:p w14:paraId="53BD12B9"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992" w:type="dxa"/>
          </w:tcPr>
          <w:p w14:paraId="17843600"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6663" w:type="dxa"/>
          </w:tcPr>
          <w:p w14:paraId="46185BF7"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000000"/>
                <w:lang w:eastAsia="en-IE"/>
              </w:rPr>
            </w:pPr>
          </w:p>
        </w:tc>
      </w:tr>
    </w:tbl>
    <w:p w14:paraId="4D9B805B" w14:textId="77777777" w:rsidR="00324A2E" w:rsidRPr="00B478E1" w:rsidRDefault="00324A2E" w:rsidP="00324A2E">
      <w:pPr>
        <w:shd w:val="clear" w:color="auto" w:fill="FFFFFF"/>
        <w:spacing w:before="75" w:after="75" w:line="288" w:lineRule="auto"/>
        <w:outlineLvl w:val="2"/>
        <w:rPr>
          <w:rFonts w:ascii="Calibri" w:hAnsi="Calibri" w:cs="Calibri"/>
          <w:b/>
          <w:color w:val="C00000"/>
          <w:sz w:val="24"/>
          <w:szCs w:val="24"/>
          <w:lang w:eastAsia="en-IE"/>
        </w:rPr>
      </w:pPr>
      <w:r w:rsidRPr="00B478E1">
        <w:rPr>
          <w:rFonts w:ascii="Calibri" w:hAnsi="Calibri" w:cs="Calibri"/>
          <w:b/>
          <w:color w:val="C00000"/>
          <w:sz w:val="24"/>
          <w:szCs w:val="24"/>
          <w:lang w:eastAsia="en-IE"/>
        </w:rPr>
        <w:t>Accuracy and retention</w:t>
      </w:r>
    </w:p>
    <w:tbl>
      <w:tblPr>
        <w:tblStyle w:val="GridTable6Colorful-Accent46"/>
        <w:tblW w:w="15248" w:type="dxa"/>
        <w:tblInd w:w="-572" w:type="dxa"/>
        <w:tblLook w:val="04A0" w:firstRow="1" w:lastRow="0" w:firstColumn="1" w:lastColumn="0" w:noHBand="0" w:noVBand="1"/>
      </w:tblPr>
      <w:tblGrid>
        <w:gridCol w:w="2279"/>
        <w:gridCol w:w="4276"/>
        <w:gridCol w:w="997"/>
        <w:gridCol w:w="997"/>
        <w:gridCol w:w="6699"/>
      </w:tblGrid>
      <w:tr w:rsidR="00324A2E" w:rsidRPr="00D554A1" w14:paraId="744C9DD8" w14:textId="77777777" w:rsidTr="00FB5F56">
        <w:trPr>
          <w:cnfStyle w:val="100000000000" w:firstRow="1" w:lastRow="0" w:firstColumn="0" w:lastColumn="0" w:oddVBand="0" w:evenVBand="0" w:oddHBand="0"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2279" w:type="dxa"/>
            <w:hideMark/>
          </w:tcPr>
          <w:p w14:paraId="6197FF5E" w14:textId="77777777" w:rsidR="00324A2E" w:rsidRPr="00D554A1" w:rsidRDefault="00324A2E" w:rsidP="00FB5F56">
            <w:pPr>
              <w:jc w:val="center"/>
              <w:rPr>
                <w:color w:val="335B7F"/>
                <w:lang w:eastAsia="en-IE"/>
              </w:rPr>
            </w:pPr>
            <w:r w:rsidRPr="00D554A1">
              <w:rPr>
                <w:i/>
                <w:iCs/>
                <w:color w:val="335B7F"/>
                <w:lang w:eastAsia="en-IE"/>
              </w:rPr>
              <w:t> </w:t>
            </w:r>
          </w:p>
        </w:tc>
        <w:tc>
          <w:tcPr>
            <w:tcW w:w="4276" w:type="dxa"/>
            <w:hideMark/>
          </w:tcPr>
          <w:p w14:paraId="1F2CB0F6" w14:textId="77777777" w:rsidR="00324A2E" w:rsidRPr="00D554A1" w:rsidRDefault="00324A2E" w:rsidP="00FB5F56">
            <w:pPr>
              <w:jc w:val="center"/>
              <w:cnfStyle w:val="100000000000" w:firstRow="1" w:lastRow="0" w:firstColumn="0" w:lastColumn="0" w:oddVBand="0" w:evenVBand="0" w:oddHBand="0" w:evenHBand="0" w:firstRowFirstColumn="0" w:firstRowLastColumn="0" w:lastRowFirstColumn="0" w:lastRowLastColumn="0"/>
              <w:rPr>
                <w:color w:val="335B7F"/>
                <w:lang w:eastAsia="en-IE"/>
              </w:rPr>
            </w:pPr>
            <w:r w:rsidRPr="00D554A1">
              <w:rPr>
                <w:iCs/>
                <w:color w:val="335B7F"/>
                <w:lang w:eastAsia="en-IE"/>
              </w:rPr>
              <w:t>Question</w:t>
            </w:r>
          </w:p>
        </w:tc>
        <w:tc>
          <w:tcPr>
            <w:tcW w:w="997" w:type="dxa"/>
            <w:hideMark/>
          </w:tcPr>
          <w:p w14:paraId="108D91DB" w14:textId="77777777" w:rsidR="00324A2E" w:rsidRPr="00D554A1" w:rsidRDefault="00324A2E" w:rsidP="00FB5F56">
            <w:pPr>
              <w:jc w:val="center"/>
              <w:cnfStyle w:val="100000000000" w:firstRow="1"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Yes</w:t>
            </w:r>
          </w:p>
        </w:tc>
        <w:tc>
          <w:tcPr>
            <w:tcW w:w="997" w:type="dxa"/>
            <w:hideMark/>
          </w:tcPr>
          <w:p w14:paraId="222132C9" w14:textId="77777777" w:rsidR="00324A2E" w:rsidRPr="00D554A1" w:rsidRDefault="00324A2E" w:rsidP="00FB5F56">
            <w:pPr>
              <w:jc w:val="center"/>
              <w:cnfStyle w:val="100000000000" w:firstRow="1"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No</w:t>
            </w:r>
          </w:p>
        </w:tc>
        <w:tc>
          <w:tcPr>
            <w:tcW w:w="6699" w:type="dxa"/>
          </w:tcPr>
          <w:p w14:paraId="6EA613A5" w14:textId="77777777" w:rsidR="00324A2E" w:rsidRPr="00D554A1" w:rsidRDefault="00324A2E" w:rsidP="00FB5F56">
            <w:pPr>
              <w:jc w:val="center"/>
              <w:cnfStyle w:val="100000000000" w:firstRow="1"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Comments/ Remedial Action</w:t>
            </w:r>
          </w:p>
        </w:tc>
      </w:tr>
      <w:tr w:rsidR="00324A2E" w:rsidRPr="00D554A1" w14:paraId="25EBE857" w14:textId="77777777" w:rsidTr="00FB5F56">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2279" w:type="dxa"/>
            <w:hideMark/>
          </w:tcPr>
          <w:p w14:paraId="3A505FE1" w14:textId="77777777" w:rsidR="00324A2E" w:rsidRPr="00D554A1" w:rsidRDefault="00324A2E" w:rsidP="00FB5F56">
            <w:pPr>
              <w:rPr>
                <w:color w:val="335B7F"/>
                <w:lang w:eastAsia="en-IE"/>
              </w:rPr>
            </w:pPr>
            <w:r w:rsidRPr="00D554A1">
              <w:rPr>
                <w:color w:val="335B7F"/>
                <w:lang w:eastAsia="en-IE"/>
              </w:rPr>
              <w:t xml:space="preserve">Purpose limitation </w:t>
            </w:r>
          </w:p>
        </w:tc>
        <w:tc>
          <w:tcPr>
            <w:tcW w:w="4276" w:type="dxa"/>
            <w:hideMark/>
          </w:tcPr>
          <w:p w14:paraId="387B10AF"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r w:rsidRPr="00D554A1">
              <w:rPr>
                <w:color w:val="335B7F"/>
                <w:lang w:eastAsia="en-IE"/>
              </w:rPr>
              <w:t xml:space="preserve">Is personal data only used for the purposes for which it was originally collected? </w:t>
            </w:r>
          </w:p>
        </w:tc>
        <w:tc>
          <w:tcPr>
            <w:tcW w:w="997" w:type="dxa"/>
            <w:hideMark/>
          </w:tcPr>
          <w:p w14:paraId="643BCA29"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97" w:type="dxa"/>
            <w:hideMark/>
          </w:tcPr>
          <w:p w14:paraId="64C776C3"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6699" w:type="dxa"/>
          </w:tcPr>
          <w:p w14:paraId="5323F7F2"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r>
      <w:tr w:rsidR="00324A2E" w:rsidRPr="00D554A1" w14:paraId="6919235E" w14:textId="77777777" w:rsidTr="00FB5F56">
        <w:trPr>
          <w:trHeight w:val="943"/>
        </w:trPr>
        <w:tc>
          <w:tcPr>
            <w:cnfStyle w:val="001000000000" w:firstRow="0" w:lastRow="0" w:firstColumn="1" w:lastColumn="0" w:oddVBand="0" w:evenVBand="0" w:oddHBand="0" w:evenHBand="0" w:firstRowFirstColumn="0" w:firstRowLastColumn="0" w:lastRowFirstColumn="0" w:lastRowLastColumn="0"/>
            <w:tcW w:w="2279" w:type="dxa"/>
            <w:hideMark/>
          </w:tcPr>
          <w:p w14:paraId="663D1AE2" w14:textId="77777777" w:rsidR="00324A2E" w:rsidRPr="00D554A1" w:rsidRDefault="00324A2E" w:rsidP="00FB5F56">
            <w:pPr>
              <w:rPr>
                <w:color w:val="335B7F"/>
                <w:lang w:eastAsia="en-IE"/>
              </w:rPr>
            </w:pPr>
            <w:r w:rsidRPr="00D554A1">
              <w:rPr>
                <w:color w:val="335B7F"/>
                <w:lang w:eastAsia="en-IE"/>
              </w:rPr>
              <w:t xml:space="preserve">Data </w:t>
            </w:r>
            <w:proofErr w:type="spellStart"/>
            <w:r w:rsidRPr="00D554A1">
              <w:rPr>
                <w:color w:val="335B7F"/>
                <w:lang w:eastAsia="en-IE"/>
              </w:rPr>
              <w:t>minimisation</w:t>
            </w:r>
            <w:proofErr w:type="spellEnd"/>
          </w:p>
        </w:tc>
        <w:tc>
          <w:tcPr>
            <w:tcW w:w="4276" w:type="dxa"/>
            <w:hideMark/>
          </w:tcPr>
          <w:p w14:paraId="513D42AB"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 xml:space="preserve">Is the personal data collected limited to what is necessary for the purposes for which it is processed? </w:t>
            </w:r>
          </w:p>
        </w:tc>
        <w:tc>
          <w:tcPr>
            <w:tcW w:w="997" w:type="dxa"/>
            <w:hideMark/>
          </w:tcPr>
          <w:p w14:paraId="3633698C"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997" w:type="dxa"/>
            <w:hideMark/>
          </w:tcPr>
          <w:p w14:paraId="6D64E803"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6699" w:type="dxa"/>
          </w:tcPr>
          <w:p w14:paraId="5325B838"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r>
      <w:tr w:rsidR="00324A2E" w:rsidRPr="00D554A1" w14:paraId="69FB7E05" w14:textId="77777777" w:rsidTr="00FB5F56">
        <w:trPr>
          <w:cnfStyle w:val="000000100000" w:firstRow="0" w:lastRow="0" w:firstColumn="0" w:lastColumn="0" w:oddVBand="0" w:evenVBand="0" w:oddHBand="1" w:evenHBand="0" w:firstRowFirstColumn="0" w:firstRowLastColumn="0" w:lastRowFirstColumn="0" w:lastRowLastColumn="0"/>
          <w:trHeight w:val="1204"/>
        </w:trPr>
        <w:tc>
          <w:tcPr>
            <w:cnfStyle w:val="001000000000" w:firstRow="0" w:lastRow="0" w:firstColumn="1" w:lastColumn="0" w:oddVBand="0" w:evenVBand="0" w:oddHBand="0" w:evenHBand="0" w:firstRowFirstColumn="0" w:firstRowLastColumn="0" w:lastRowFirstColumn="0" w:lastRowLastColumn="0"/>
            <w:tcW w:w="2279" w:type="dxa"/>
          </w:tcPr>
          <w:p w14:paraId="046EC3FD" w14:textId="77777777" w:rsidR="00324A2E" w:rsidRPr="00D554A1" w:rsidRDefault="00324A2E" w:rsidP="00FB5F56">
            <w:pPr>
              <w:rPr>
                <w:color w:val="335B7F"/>
                <w:lang w:eastAsia="en-IE"/>
              </w:rPr>
            </w:pPr>
            <w:r w:rsidRPr="00D554A1">
              <w:rPr>
                <w:color w:val="335B7F"/>
                <w:lang w:eastAsia="en-IE"/>
              </w:rPr>
              <w:lastRenderedPageBreak/>
              <w:t>Accuracy</w:t>
            </w:r>
          </w:p>
        </w:tc>
        <w:tc>
          <w:tcPr>
            <w:tcW w:w="4276" w:type="dxa"/>
          </w:tcPr>
          <w:p w14:paraId="28617789"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r w:rsidRPr="00D554A1">
              <w:rPr>
                <w:color w:val="335B7F"/>
                <w:lang w:eastAsia="en-IE"/>
              </w:rPr>
              <w:t xml:space="preserve">Are procedures in place to ensure personal data is kept up to date and accurate and where a correction is required, the necessary changes are made without delay? </w:t>
            </w:r>
          </w:p>
        </w:tc>
        <w:tc>
          <w:tcPr>
            <w:tcW w:w="997" w:type="dxa"/>
          </w:tcPr>
          <w:p w14:paraId="3E338635"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97" w:type="dxa"/>
          </w:tcPr>
          <w:p w14:paraId="59B06503"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6699" w:type="dxa"/>
          </w:tcPr>
          <w:p w14:paraId="5F20020C"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r>
      <w:tr w:rsidR="00324A2E" w:rsidRPr="00D554A1" w14:paraId="3F96EAE8" w14:textId="77777777" w:rsidTr="00FB5F56">
        <w:trPr>
          <w:trHeight w:val="1416"/>
        </w:trPr>
        <w:tc>
          <w:tcPr>
            <w:cnfStyle w:val="001000000000" w:firstRow="0" w:lastRow="0" w:firstColumn="1" w:lastColumn="0" w:oddVBand="0" w:evenVBand="0" w:oddHBand="0" w:evenHBand="0" w:firstRowFirstColumn="0" w:firstRowLastColumn="0" w:lastRowFirstColumn="0" w:lastRowLastColumn="0"/>
            <w:tcW w:w="2279" w:type="dxa"/>
          </w:tcPr>
          <w:p w14:paraId="701E62BA" w14:textId="77777777" w:rsidR="00324A2E" w:rsidRPr="00D554A1" w:rsidRDefault="00324A2E" w:rsidP="00FB5F56">
            <w:pPr>
              <w:rPr>
                <w:color w:val="335B7F"/>
                <w:lang w:eastAsia="en-IE"/>
              </w:rPr>
            </w:pPr>
            <w:r w:rsidRPr="00D554A1">
              <w:rPr>
                <w:color w:val="335B7F"/>
                <w:lang w:eastAsia="en-IE"/>
              </w:rPr>
              <w:t>Retention</w:t>
            </w:r>
          </w:p>
        </w:tc>
        <w:tc>
          <w:tcPr>
            <w:tcW w:w="4276" w:type="dxa"/>
          </w:tcPr>
          <w:p w14:paraId="58BE5C66"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 xml:space="preserve">Are retention policies and procedures in place to ensure data is held for no longer than is necessary for the purposes for which it was collected? </w:t>
            </w:r>
          </w:p>
        </w:tc>
        <w:tc>
          <w:tcPr>
            <w:tcW w:w="997" w:type="dxa"/>
          </w:tcPr>
          <w:p w14:paraId="19EBA560"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997" w:type="dxa"/>
          </w:tcPr>
          <w:p w14:paraId="00341212"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6699" w:type="dxa"/>
          </w:tcPr>
          <w:p w14:paraId="68A5E6DF"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r>
      <w:tr w:rsidR="00324A2E" w:rsidRPr="00D554A1" w14:paraId="401E490B" w14:textId="77777777" w:rsidTr="00FB5F56">
        <w:trPr>
          <w:cnfStyle w:val="000000100000" w:firstRow="0" w:lastRow="0" w:firstColumn="0" w:lastColumn="0" w:oddVBand="0" w:evenVBand="0" w:oddHBand="1" w:evenHBand="0" w:firstRowFirstColumn="0" w:firstRowLastColumn="0" w:lastRowFirstColumn="0" w:lastRowLastColumn="0"/>
          <w:trHeight w:val="1180"/>
        </w:trPr>
        <w:tc>
          <w:tcPr>
            <w:cnfStyle w:val="001000000000" w:firstRow="0" w:lastRow="0" w:firstColumn="1" w:lastColumn="0" w:oddVBand="0" w:evenVBand="0" w:oddHBand="0" w:evenHBand="0" w:firstRowFirstColumn="0" w:firstRowLastColumn="0" w:lastRowFirstColumn="0" w:lastRowLastColumn="0"/>
            <w:tcW w:w="2279" w:type="dxa"/>
          </w:tcPr>
          <w:p w14:paraId="1BBE8BBE" w14:textId="77777777" w:rsidR="00324A2E" w:rsidRPr="00D554A1" w:rsidRDefault="00324A2E" w:rsidP="00FB5F56">
            <w:pPr>
              <w:rPr>
                <w:color w:val="335B7F"/>
                <w:lang w:eastAsia="en-IE"/>
              </w:rPr>
            </w:pPr>
            <w:r w:rsidRPr="00D554A1">
              <w:rPr>
                <w:color w:val="335B7F"/>
                <w:lang w:eastAsia="en-IE"/>
              </w:rPr>
              <w:t>Other legal obligations governing retention</w:t>
            </w:r>
          </w:p>
        </w:tc>
        <w:tc>
          <w:tcPr>
            <w:tcW w:w="4276" w:type="dxa"/>
          </w:tcPr>
          <w:p w14:paraId="7803BA1B"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r w:rsidRPr="00D554A1">
              <w:rPr>
                <w:color w:val="335B7F"/>
                <w:lang w:eastAsia="en-IE"/>
              </w:rPr>
              <w:t>Is your business subject to other rules that require a minimum retention period (e.g. medical records/tax records)?</w:t>
            </w:r>
          </w:p>
        </w:tc>
        <w:tc>
          <w:tcPr>
            <w:tcW w:w="997" w:type="dxa"/>
          </w:tcPr>
          <w:p w14:paraId="4207A5F4"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97" w:type="dxa"/>
          </w:tcPr>
          <w:p w14:paraId="3A765D21"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6699" w:type="dxa"/>
          </w:tcPr>
          <w:p w14:paraId="69DF8C82"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r>
      <w:tr w:rsidR="00324A2E" w:rsidRPr="00D554A1" w14:paraId="5A68D455" w14:textId="77777777" w:rsidTr="00FB5F56">
        <w:trPr>
          <w:trHeight w:val="1180"/>
        </w:trPr>
        <w:tc>
          <w:tcPr>
            <w:cnfStyle w:val="001000000000" w:firstRow="0" w:lastRow="0" w:firstColumn="1" w:lastColumn="0" w:oddVBand="0" w:evenVBand="0" w:oddHBand="0" w:evenHBand="0" w:firstRowFirstColumn="0" w:firstRowLastColumn="0" w:lastRowFirstColumn="0" w:lastRowLastColumn="0"/>
            <w:tcW w:w="2279" w:type="dxa"/>
          </w:tcPr>
          <w:p w14:paraId="64E50176" w14:textId="77777777" w:rsidR="00324A2E" w:rsidRPr="00D554A1" w:rsidRDefault="00324A2E" w:rsidP="00FB5F56">
            <w:pPr>
              <w:rPr>
                <w:color w:val="335B7F"/>
                <w:lang w:eastAsia="en-IE"/>
              </w:rPr>
            </w:pPr>
          </w:p>
        </w:tc>
        <w:tc>
          <w:tcPr>
            <w:tcW w:w="4276" w:type="dxa"/>
          </w:tcPr>
          <w:p w14:paraId="4075FD3C"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Do you have procedures in place to ensure data is destroyed securely, in accordance with your retention policies?</w:t>
            </w:r>
          </w:p>
        </w:tc>
        <w:tc>
          <w:tcPr>
            <w:tcW w:w="997" w:type="dxa"/>
          </w:tcPr>
          <w:p w14:paraId="0980B9D2"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997" w:type="dxa"/>
          </w:tcPr>
          <w:p w14:paraId="2A656AA8"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6699" w:type="dxa"/>
          </w:tcPr>
          <w:p w14:paraId="0FB97FCF"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r>
      <w:tr w:rsidR="00324A2E" w:rsidRPr="00D554A1" w14:paraId="4FED7970" w14:textId="77777777" w:rsidTr="00FB5F56">
        <w:trPr>
          <w:cnfStyle w:val="000000100000" w:firstRow="0" w:lastRow="0" w:firstColumn="0" w:lastColumn="0" w:oddVBand="0" w:evenVBand="0" w:oddHBand="1" w:evenHBand="0" w:firstRowFirstColumn="0" w:firstRowLastColumn="0" w:lastRowFirstColumn="0" w:lastRowLastColumn="0"/>
          <w:trHeight w:val="1049"/>
        </w:trPr>
        <w:tc>
          <w:tcPr>
            <w:cnfStyle w:val="001000000000" w:firstRow="0" w:lastRow="0" w:firstColumn="1" w:lastColumn="0" w:oddVBand="0" w:evenVBand="0" w:oddHBand="0" w:evenHBand="0" w:firstRowFirstColumn="0" w:firstRowLastColumn="0" w:lastRowFirstColumn="0" w:lastRowLastColumn="0"/>
            <w:tcW w:w="2279" w:type="dxa"/>
          </w:tcPr>
          <w:p w14:paraId="02A69A33" w14:textId="77777777" w:rsidR="00324A2E" w:rsidRPr="00D554A1" w:rsidRDefault="00324A2E" w:rsidP="00FB5F56">
            <w:pPr>
              <w:rPr>
                <w:color w:val="335B7F"/>
                <w:lang w:eastAsia="en-IE"/>
              </w:rPr>
            </w:pPr>
            <w:r w:rsidRPr="00D554A1">
              <w:rPr>
                <w:color w:val="335B7F"/>
                <w:lang w:eastAsia="en-IE"/>
              </w:rPr>
              <w:t>Duplication of records</w:t>
            </w:r>
          </w:p>
        </w:tc>
        <w:tc>
          <w:tcPr>
            <w:tcW w:w="4276" w:type="dxa"/>
          </w:tcPr>
          <w:p w14:paraId="4C76376C"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r w:rsidRPr="00D554A1">
              <w:rPr>
                <w:color w:val="335B7F"/>
                <w:lang w:eastAsia="en-IE"/>
              </w:rPr>
              <w:t>Are procedures in place to ensure that there is no unnecessary or unregulated duplication of records?</w:t>
            </w:r>
          </w:p>
        </w:tc>
        <w:tc>
          <w:tcPr>
            <w:tcW w:w="997" w:type="dxa"/>
          </w:tcPr>
          <w:p w14:paraId="6E38FA1C"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97" w:type="dxa"/>
          </w:tcPr>
          <w:p w14:paraId="1ADFE6C8"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6699" w:type="dxa"/>
          </w:tcPr>
          <w:p w14:paraId="1AA53BA2"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r>
    </w:tbl>
    <w:p w14:paraId="64589161" w14:textId="77777777" w:rsidR="00324A2E" w:rsidRPr="00B478E1" w:rsidRDefault="00324A2E" w:rsidP="00324A2E">
      <w:pPr>
        <w:shd w:val="clear" w:color="auto" w:fill="FFFFFF"/>
        <w:spacing w:before="75" w:after="75" w:line="288" w:lineRule="auto"/>
        <w:outlineLvl w:val="2"/>
        <w:rPr>
          <w:rFonts w:ascii="Calibri" w:hAnsi="Calibri" w:cs="Calibri"/>
          <w:b/>
          <w:color w:val="C00000"/>
          <w:sz w:val="24"/>
          <w:szCs w:val="24"/>
          <w:lang w:eastAsia="en-IE"/>
        </w:rPr>
      </w:pPr>
      <w:r w:rsidRPr="00B478E1">
        <w:rPr>
          <w:rFonts w:ascii="Calibri" w:hAnsi="Calibri" w:cs="Calibri"/>
          <w:b/>
          <w:color w:val="C00000"/>
          <w:sz w:val="24"/>
          <w:szCs w:val="24"/>
          <w:lang w:eastAsia="en-IE"/>
        </w:rPr>
        <w:t>Transparency requirements</w:t>
      </w:r>
    </w:p>
    <w:tbl>
      <w:tblPr>
        <w:tblStyle w:val="GridTable6Colorful-Accent45"/>
        <w:tblW w:w="15168" w:type="dxa"/>
        <w:tblInd w:w="-572" w:type="dxa"/>
        <w:tblLook w:val="04A0" w:firstRow="1" w:lastRow="0" w:firstColumn="1" w:lastColumn="0" w:noHBand="0" w:noVBand="1"/>
      </w:tblPr>
      <w:tblGrid>
        <w:gridCol w:w="2381"/>
        <w:gridCol w:w="4140"/>
        <w:gridCol w:w="992"/>
        <w:gridCol w:w="992"/>
        <w:gridCol w:w="6663"/>
      </w:tblGrid>
      <w:tr w:rsidR="00324A2E" w:rsidRPr="00D554A1" w14:paraId="5414F7C3" w14:textId="77777777" w:rsidTr="00FB5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1" w:type="dxa"/>
            <w:hideMark/>
          </w:tcPr>
          <w:p w14:paraId="34CE3252" w14:textId="77777777" w:rsidR="00324A2E" w:rsidRPr="00D554A1" w:rsidRDefault="00324A2E" w:rsidP="00FB5F56">
            <w:pPr>
              <w:jc w:val="center"/>
              <w:rPr>
                <w:color w:val="000000"/>
                <w:lang w:eastAsia="en-IE"/>
              </w:rPr>
            </w:pPr>
            <w:r w:rsidRPr="00D554A1">
              <w:rPr>
                <w:i/>
                <w:iCs/>
                <w:color w:val="000000"/>
                <w:lang w:eastAsia="en-IE"/>
              </w:rPr>
              <w:t> </w:t>
            </w:r>
          </w:p>
        </w:tc>
        <w:tc>
          <w:tcPr>
            <w:tcW w:w="4140" w:type="dxa"/>
            <w:hideMark/>
          </w:tcPr>
          <w:p w14:paraId="656D45D5" w14:textId="77777777" w:rsidR="00324A2E" w:rsidRPr="00D554A1" w:rsidRDefault="00324A2E" w:rsidP="00FB5F56">
            <w:pPr>
              <w:jc w:val="center"/>
              <w:cnfStyle w:val="100000000000" w:firstRow="1" w:lastRow="0" w:firstColumn="0" w:lastColumn="0" w:oddVBand="0" w:evenVBand="0" w:oddHBand="0" w:evenHBand="0" w:firstRowFirstColumn="0" w:firstRowLastColumn="0" w:lastRowFirstColumn="0" w:lastRowLastColumn="0"/>
              <w:rPr>
                <w:color w:val="335B7F"/>
                <w:lang w:eastAsia="en-IE"/>
              </w:rPr>
            </w:pPr>
            <w:r w:rsidRPr="00D554A1">
              <w:rPr>
                <w:iCs/>
                <w:color w:val="335B7F"/>
                <w:lang w:eastAsia="en-IE"/>
              </w:rPr>
              <w:t>Question</w:t>
            </w:r>
          </w:p>
        </w:tc>
        <w:tc>
          <w:tcPr>
            <w:tcW w:w="992" w:type="dxa"/>
          </w:tcPr>
          <w:p w14:paraId="2C1CF89D" w14:textId="77777777" w:rsidR="00324A2E" w:rsidRPr="00D554A1" w:rsidRDefault="00324A2E" w:rsidP="00FB5F56">
            <w:pPr>
              <w:jc w:val="center"/>
              <w:cnfStyle w:val="100000000000" w:firstRow="1"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Yes</w:t>
            </w:r>
          </w:p>
        </w:tc>
        <w:tc>
          <w:tcPr>
            <w:tcW w:w="992" w:type="dxa"/>
          </w:tcPr>
          <w:p w14:paraId="6E7A58A7" w14:textId="77777777" w:rsidR="00324A2E" w:rsidRPr="00D554A1" w:rsidRDefault="00324A2E" w:rsidP="00FB5F56">
            <w:pPr>
              <w:jc w:val="center"/>
              <w:cnfStyle w:val="100000000000" w:firstRow="1"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No</w:t>
            </w:r>
          </w:p>
        </w:tc>
        <w:tc>
          <w:tcPr>
            <w:tcW w:w="6663" w:type="dxa"/>
          </w:tcPr>
          <w:p w14:paraId="66A7F2A8" w14:textId="77777777" w:rsidR="00324A2E" w:rsidRPr="00D554A1" w:rsidRDefault="00324A2E" w:rsidP="00FB5F56">
            <w:pPr>
              <w:jc w:val="center"/>
              <w:cnfStyle w:val="100000000000" w:firstRow="1"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Comments/ Remedial Action</w:t>
            </w:r>
          </w:p>
        </w:tc>
      </w:tr>
      <w:tr w:rsidR="00324A2E" w:rsidRPr="00D554A1" w14:paraId="0DABA97E" w14:textId="77777777" w:rsidTr="00FB5F56">
        <w:trPr>
          <w:cnfStyle w:val="000000100000" w:firstRow="0" w:lastRow="0" w:firstColumn="0" w:lastColumn="0" w:oddVBand="0" w:evenVBand="0" w:oddHBand="1" w:evenHBand="0" w:firstRowFirstColumn="0" w:firstRowLastColumn="0" w:lastRowFirstColumn="0" w:lastRowLastColumn="0"/>
          <w:trHeight w:val="1709"/>
        </w:trPr>
        <w:tc>
          <w:tcPr>
            <w:cnfStyle w:val="001000000000" w:firstRow="0" w:lastRow="0" w:firstColumn="1" w:lastColumn="0" w:oddVBand="0" w:evenVBand="0" w:oddHBand="0" w:evenHBand="0" w:firstRowFirstColumn="0" w:firstRowLastColumn="0" w:lastRowFirstColumn="0" w:lastRowLastColumn="0"/>
            <w:tcW w:w="2381" w:type="dxa"/>
            <w:hideMark/>
          </w:tcPr>
          <w:p w14:paraId="4371E0C9" w14:textId="77777777" w:rsidR="00324A2E" w:rsidRPr="00D554A1" w:rsidRDefault="00324A2E" w:rsidP="00FB5F56">
            <w:pPr>
              <w:rPr>
                <w:color w:val="335B7F"/>
                <w:lang w:eastAsia="en-IE"/>
              </w:rPr>
            </w:pPr>
            <w:r w:rsidRPr="00D554A1">
              <w:rPr>
                <w:color w:val="335B7F"/>
                <w:lang w:eastAsia="en-IE"/>
              </w:rPr>
              <w:t>Transparency to customers and employees (Articles 12, 13 and 14 and further guidance availabl</w:t>
            </w:r>
            <w:r>
              <w:rPr>
                <w:color w:val="335B7F"/>
                <w:lang w:eastAsia="en-IE"/>
              </w:rPr>
              <w:t xml:space="preserve">e </w:t>
            </w:r>
            <w:hyperlink r:id="rId15" w:history="1">
              <w:r w:rsidRPr="00865564">
                <w:rPr>
                  <w:rStyle w:val="Hyperlink"/>
                  <w:lang w:eastAsia="en-IE"/>
                </w:rPr>
                <w:t>https://ico.org.uk/for-organisations/guide-to-data-</w:t>
              </w:r>
              <w:r w:rsidRPr="00865564">
                <w:rPr>
                  <w:rStyle w:val="Hyperlink"/>
                  <w:lang w:eastAsia="en-IE"/>
                </w:rPr>
                <w:lastRenderedPageBreak/>
                <w:t>protection/privacy-notices-transparency-and-control/</w:t>
              </w:r>
            </w:hyperlink>
            <w:r>
              <w:rPr>
                <w:color w:val="335B7F"/>
                <w:lang w:eastAsia="en-IE"/>
              </w:rPr>
              <w:t xml:space="preserve">  </w:t>
            </w:r>
            <w:r w:rsidRPr="00D554A1">
              <w:rPr>
                <w:color w:val="335B7F"/>
                <w:lang w:eastAsia="en-IE"/>
              </w:rPr>
              <w:t>)</w:t>
            </w:r>
          </w:p>
        </w:tc>
        <w:tc>
          <w:tcPr>
            <w:tcW w:w="4140" w:type="dxa"/>
            <w:hideMark/>
          </w:tcPr>
          <w:p w14:paraId="02C95CE9"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r w:rsidRPr="00D554A1">
              <w:rPr>
                <w:color w:val="335B7F"/>
                <w:lang w:eastAsia="en-IE"/>
              </w:rPr>
              <w:lastRenderedPageBreak/>
              <w:t xml:space="preserve">Are service users/employees fully informed of how you use their data in a concise, transparent, intelligible and easily accessible </w:t>
            </w:r>
            <w:proofErr w:type="spellStart"/>
            <w:r w:rsidRPr="00D554A1">
              <w:rPr>
                <w:color w:val="335B7F"/>
                <w:lang w:eastAsia="en-IE"/>
              </w:rPr>
              <w:t>form</w:t>
            </w:r>
            <w:proofErr w:type="spellEnd"/>
            <w:r w:rsidRPr="00D554A1">
              <w:rPr>
                <w:color w:val="335B7F"/>
                <w:lang w:eastAsia="en-IE"/>
              </w:rPr>
              <w:t xml:space="preserve"> using clear and plain language? </w:t>
            </w:r>
          </w:p>
          <w:p w14:paraId="01FDFA9D"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92" w:type="dxa"/>
          </w:tcPr>
          <w:p w14:paraId="078413B6"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92" w:type="dxa"/>
          </w:tcPr>
          <w:p w14:paraId="70F4D9D8"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6663" w:type="dxa"/>
          </w:tcPr>
          <w:p w14:paraId="7C56168A"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r>
      <w:tr w:rsidR="00324A2E" w:rsidRPr="00D554A1" w14:paraId="3AF4EF8A" w14:textId="77777777" w:rsidTr="00FB5F56">
        <w:trPr>
          <w:trHeight w:val="1413"/>
        </w:trPr>
        <w:tc>
          <w:tcPr>
            <w:cnfStyle w:val="001000000000" w:firstRow="0" w:lastRow="0" w:firstColumn="1" w:lastColumn="0" w:oddVBand="0" w:evenVBand="0" w:oddHBand="0" w:evenHBand="0" w:firstRowFirstColumn="0" w:firstRowLastColumn="0" w:lastRowFirstColumn="0" w:lastRowLastColumn="0"/>
            <w:tcW w:w="2381" w:type="dxa"/>
          </w:tcPr>
          <w:p w14:paraId="0D91F5E8" w14:textId="77777777" w:rsidR="00324A2E" w:rsidRPr="00D554A1" w:rsidRDefault="00324A2E" w:rsidP="00FB5F56">
            <w:pPr>
              <w:rPr>
                <w:color w:val="335B7F"/>
                <w:lang w:eastAsia="en-IE"/>
              </w:rPr>
            </w:pPr>
          </w:p>
        </w:tc>
        <w:tc>
          <w:tcPr>
            <w:tcW w:w="4140" w:type="dxa"/>
          </w:tcPr>
          <w:p w14:paraId="3393826C"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 xml:space="preserve">Where personal data is collected directly from the individuals, are procedures in place to provide the information listed at Article 13 of the GDPR? </w:t>
            </w:r>
          </w:p>
          <w:p w14:paraId="3CFF4B77"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992" w:type="dxa"/>
          </w:tcPr>
          <w:p w14:paraId="28FEF317"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992" w:type="dxa"/>
          </w:tcPr>
          <w:p w14:paraId="57C0918C"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6663" w:type="dxa"/>
          </w:tcPr>
          <w:p w14:paraId="119C79AF"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r>
      <w:tr w:rsidR="00324A2E" w:rsidRPr="00D554A1" w14:paraId="24541160" w14:textId="77777777" w:rsidTr="00FB5F56">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2381" w:type="dxa"/>
          </w:tcPr>
          <w:p w14:paraId="6196471D" w14:textId="77777777" w:rsidR="00324A2E" w:rsidRPr="00D554A1" w:rsidRDefault="00324A2E" w:rsidP="00FB5F56">
            <w:pPr>
              <w:rPr>
                <w:color w:val="335B7F"/>
                <w:lang w:eastAsia="en-IE"/>
              </w:rPr>
            </w:pPr>
          </w:p>
        </w:tc>
        <w:tc>
          <w:tcPr>
            <w:tcW w:w="4140" w:type="dxa"/>
          </w:tcPr>
          <w:p w14:paraId="5D331666"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r w:rsidRPr="00D554A1">
              <w:rPr>
                <w:color w:val="335B7F"/>
                <w:lang w:eastAsia="en-IE"/>
              </w:rPr>
              <w:t xml:space="preserve">If personal data is not collected from the subject but from a third party (e.g. acquired as part of a merger) are procedures in place to provide the information listed at Article 14 of the GDPR? </w:t>
            </w:r>
          </w:p>
          <w:p w14:paraId="0BEF325B"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92" w:type="dxa"/>
          </w:tcPr>
          <w:p w14:paraId="726B84BA"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92" w:type="dxa"/>
          </w:tcPr>
          <w:p w14:paraId="21CFD234"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6663" w:type="dxa"/>
          </w:tcPr>
          <w:p w14:paraId="3CBFC778"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r>
      <w:tr w:rsidR="00324A2E" w:rsidRPr="00D554A1" w14:paraId="3CC4840A" w14:textId="77777777" w:rsidTr="00FB5F56">
        <w:trPr>
          <w:trHeight w:val="1540"/>
        </w:trPr>
        <w:tc>
          <w:tcPr>
            <w:cnfStyle w:val="001000000000" w:firstRow="0" w:lastRow="0" w:firstColumn="1" w:lastColumn="0" w:oddVBand="0" w:evenVBand="0" w:oddHBand="0" w:evenHBand="0" w:firstRowFirstColumn="0" w:firstRowLastColumn="0" w:lastRowFirstColumn="0" w:lastRowLastColumn="0"/>
            <w:tcW w:w="2381" w:type="dxa"/>
          </w:tcPr>
          <w:p w14:paraId="482B4DFE" w14:textId="77777777" w:rsidR="00324A2E" w:rsidRPr="00D554A1" w:rsidRDefault="00324A2E" w:rsidP="00FB5F56">
            <w:pPr>
              <w:rPr>
                <w:color w:val="335B7F"/>
                <w:lang w:eastAsia="en-IE"/>
              </w:rPr>
            </w:pPr>
          </w:p>
        </w:tc>
        <w:tc>
          <w:tcPr>
            <w:tcW w:w="4140" w:type="dxa"/>
          </w:tcPr>
          <w:p w14:paraId="405BD301"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When engaging with individuals, such as when providing a service, sale of a good or CCTV monitoring, are procedures in place to proactively inform individuals of their GDPR rights?</w:t>
            </w:r>
          </w:p>
        </w:tc>
        <w:tc>
          <w:tcPr>
            <w:tcW w:w="992" w:type="dxa"/>
          </w:tcPr>
          <w:p w14:paraId="1DBA9D04"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992" w:type="dxa"/>
          </w:tcPr>
          <w:p w14:paraId="1B265927"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6663" w:type="dxa"/>
          </w:tcPr>
          <w:p w14:paraId="2936F793"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r>
      <w:tr w:rsidR="00324A2E" w:rsidRPr="00D554A1" w14:paraId="2300387D" w14:textId="77777777" w:rsidTr="00FB5F56">
        <w:trPr>
          <w:cnfStyle w:val="000000100000" w:firstRow="0" w:lastRow="0" w:firstColumn="0" w:lastColumn="0" w:oddVBand="0" w:evenVBand="0" w:oddHBand="1" w:evenHBand="0" w:firstRowFirstColumn="0" w:firstRowLastColumn="0" w:lastRowFirstColumn="0" w:lastRowLastColumn="0"/>
          <w:trHeight w:val="1265"/>
        </w:trPr>
        <w:tc>
          <w:tcPr>
            <w:cnfStyle w:val="001000000000" w:firstRow="0" w:lastRow="0" w:firstColumn="1" w:lastColumn="0" w:oddVBand="0" w:evenVBand="0" w:oddHBand="0" w:evenHBand="0" w:firstRowFirstColumn="0" w:firstRowLastColumn="0" w:lastRowFirstColumn="0" w:lastRowLastColumn="0"/>
            <w:tcW w:w="2381" w:type="dxa"/>
          </w:tcPr>
          <w:p w14:paraId="5A0A51F7" w14:textId="77777777" w:rsidR="00324A2E" w:rsidRPr="00D554A1" w:rsidRDefault="00324A2E" w:rsidP="00FB5F56">
            <w:pPr>
              <w:rPr>
                <w:color w:val="335B7F"/>
                <w:lang w:eastAsia="en-IE"/>
              </w:rPr>
            </w:pPr>
          </w:p>
        </w:tc>
        <w:tc>
          <w:tcPr>
            <w:tcW w:w="4140" w:type="dxa"/>
          </w:tcPr>
          <w:p w14:paraId="58F764DE"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r w:rsidRPr="00D554A1">
              <w:rPr>
                <w:color w:val="335B7F"/>
                <w:lang w:eastAsia="en-IE"/>
              </w:rPr>
              <w:t xml:space="preserve">Is information on how the </w:t>
            </w:r>
            <w:proofErr w:type="spellStart"/>
            <w:r w:rsidRPr="00D554A1">
              <w:rPr>
                <w:color w:val="335B7F"/>
                <w:lang w:eastAsia="en-IE"/>
              </w:rPr>
              <w:t>organisation</w:t>
            </w:r>
            <w:proofErr w:type="spellEnd"/>
            <w:r w:rsidRPr="00D554A1">
              <w:rPr>
                <w:color w:val="335B7F"/>
                <w:lang w:eastAsia="en-IE"/>
              </w:rPr>
              <w:t xml:space="preserve"> facilitates individuals exercising their GDPR rights published in an easily accessible and readable format?</w:t>
            </w:r>
          </w:p>
        </w:tc>
        <w:tc>
          <w:tcPr>
            <w:tcW w:w="992" w:type="dxa"/>
          </w:tcPr>
          <w:p w14:paraId="25E58752"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92" w:type="dxa"/>
          </w:tcPr>
          <w:p w14:paraId="71851320"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6663" w:type="dxa"/>
          </w:tcPr>
          <w:p w14:paraId="193BB7A0"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r>
    </w:tbl>
    <w:p w14:paraId="5A83D233" w14:textId="77777777" w:rsidR="00324A2E" w:rsidRPr="00B478E1" w:rsidRDefault="00324A2E" w:rsidP="00324A2E">
      <w:pPr>
        <w:shd w:val="clear" w:color="auto" w:fill="FFFFFF"/>
        <w:spacing w:before="75" w:after="75" w:line="288" w:lineRule="auto"/>
        <w:outlineLvl w:val="2"/>
        <w:rPr>
          <w:rFonts w:ascii="Calibri" w:hAnsi="Calibri" w:cs="Calibri"/>
          <w:b/>
          <w:color w:val="C00000"/>
          <w:sz w:val="24"/>
          <w:szCs w:val="24"/>
          <w:lang w:eastAsia="en-IE"/>
        </w:rPr>
      </w:pPr>
      <w:r w:rsidRPr="00B478E1">
        <w:rPr>
          <w:rFonts w:ascii="Calibri" w:hAnsi="Calibri" w:cs="Calibri"/>
          <w:b/>
          <w:color w:val="C00000"/>
          <w:sz w:val="24"/>
          <w:szCs w:val="24"/>
          <w:lang w:eastAsia="en-IE"/>
        </w:rPr>
        <w:t>Other data controller obligations</w:t>
      </w:r>
    </w:p>
    <w:tbl>
      <w:tblPr>
        <w:tblStyle w:val="GridTable6Colorful-Accent41"/>
        <w:tblW w:w="14931" w:type="dxa"/>
        <w:tblInd w:w="-572" w:type="dxa"/>
        <w:tblLook w:val="04A0" w:firstRow="1" w:lastRow="0" w:firstColumn="1" w:lastColumn="0" w:noHBand="0" w:noVBand="1"/>
      </w:tblPr>
      <w:tblGrid>
        <w:gridCol w:w="2508"/>
        <w:gridCol w:w="3911"/>
        <w:gridCol w:w="976"/>
        <w:gridCol w:w="976"/>
        <w:gridCol w:w="6560"/>
      </w:tblGrid>
      <w:tr w:rsidR="00324A2E" w:rsidRPr="00D554A1" w14:paraId="65763BBC" w14:textId="77777777" w:rsidTr="00FB5F56">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508" w:type="dxa"/>
            <w:hideMark/>
          </w:tcPr>
          <w:p w14:paraId="0E23D09D" w14:textId="77777777" w:rsidR="00324A2E" w:rsidRPr="00D554A1" w:rsidRDefault="00324A2E" w:rsidP="00FB5F56">
            <w:pPr>
              <w:jc w:val="center"/>
              <w:rPr>
                <w:color w:val="335B7F"/>
                <w:lang w:eastAsia="en-IE"/>
              </w:rPr>
            </w:pPr>
            <w:r w:rsidRPr="00D554A1">
              <w:rPr>
                <w:i/>
                <w:iCs/>
                <w:color w:val="335B7F"/>
                <w:lang w:eastAsia="en-IE"/>
              </w:rPr>
              <w:t> </w:t>
            </w:r>
          </w:p>
        </w:tc>
        <w:tc>
          <w:tcPr>
            <w:tcW w:w="3911" w:type="dxa"/>
            <w:hideMark/>
          </w:tcPr>
          <w:p w14:paraId="0F06C199" w14:textId="77777777" w:rsidR="00324A2E" w:rsidRPr="00D554A1" w:rsidRDefault="00324A2E" w:rsidP="00FB5F56">
            <w:pPr>
              <w:jc w:val="center"/>
              <w:cnfStyle w:val="100000000000" w:firstRow="1" w:lastRow="0" w:firstColumn="0" w:lastColumn="0" w:oddVBand="0" w:evenVBand="0" w:oddHBand="0" w:evenHBand="0" w:firstRowFirstColumn="0" w:firstRowLastColumn="0" w:lastRowFirstColumn="0" w:lastRowLastColumn="0"/>
              <w:rPr>
                <w:color w:val="335B7F"/>
                <w:lang w:eastAsia="en-IE"/>
              </w:rPr>
            </w:pPr>
            <w:r w:rsidRPr="00D554A1">
              <w:rPr>
                <w:iCs/>
                <w:color w:val="335B7F"/>
                <w:lang w:eastAsia="en-IE"/>
              </w:rPr>
              <w:t>Question</w:t>
            </w:r>
          </w:p>
        </w:tc>
        <w:tc>
          <w:tcPr>
            <w:tcW w:w="976" w:type="dxa"/>
            <w:hideMark/>
          </w:tcPr>
          <w:p w14:paraId="113DC4A8" w14:textId="77777777" w:rsidR="00324A2E" w:rsidRPr="00D554A1" w:rsidRDefault="00324A2E" w:rsidP="00FB5F56">
            <w:pPr>
              <w:jc w:val="center"/>
              <w:cnfStyle w:val="100000000000" w:firstRow="1"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Yes</w:t>
            </w:r>
          </w:p>
        </w:tc>
        <w:tc>
          <w:tcPr>
            <w:tcW w:w="976" w:type="dxa"/>
            <w:hideMark/>
          </w:tcPr>
          <w:p w14:paraId="09AE0BBE" w14:textId="77777777" w:rsidR="00324A2E" w:rsidRPr="00D554A1" w:rsidRDefault="00324A2E" w:rsidP="00FB5F56">
            <w:pPr>
              <w:jc w:val="center"/>
              <w:cnfStyle w:val="100000000000" w:firstRow="1"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No</w:t>
            </w:r>
          </w:p>
        </w:tc>
        <w:tc>
          <w:tcPr>
            <w:tcW w:w="6560" w:type="dxa"/>
          </w:tcPr>
          <w:p w14:paraId="75054007" w14:textId="77777777" w:rsidR="00324A2E" w:rsidRPr="00D554A1" w:rsidRDefault="00324A2E" w:rsidP="00FB5F56">
            <w:pPr>
              <w:jc w:val="center"/>
              <w:cnfStyle w:val="100000000000" w:firstRow="1"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Comments/Remedial Action</w:t>
            </w:r>
          </w:p>
        </w:tc>
      </w:tr>
      <w:tr w:rsidR="00324A2E" w:rsidRPr="00D554A1" w14:paraId="15ED1488" w14:textId="77777777" w:rsidTr="00FB5F56">
        <w:trPr>
          <w:cnfStyle w:val="000000100000" w:firstRow="0" w:lastRow="0" w:firstColumn="0" w:lastColumn="0" w:oddVBand="0" w:evenVBand="0" w:oddHBand="1" w:evenHBand="0" w:firstRowFirstColumn="0" w:firstRowLastColumn="0" w:lastRowFirstColumn="0" w:lastRowLastColumn="0"/>
          <w:trHeight w:val="1414"/>
        </w:trPr>
        <w:tc>
          <w:tcPr>
            <w:cnfStyle w:val="001000000000" w:firstRow="0" w:lastRow="0" w:firstColumn="1" w:lastColumn="0" w:oddVBand="0" w:evenVBand="0" w:oddHBand="0" w:evenHBand="0" w:firstRowFirstColumn="0" w:firstRowLastColumn="0" w:lastRowFirstColumn="0" w:lastRowLastColumn="0"/>
            <w:tcW w:w="2508" w:type="dxa"/>
          </w:tcPr>
          <w:p w14:paraId="03DE8A6B" w14:textId="77777777" w:rsidR="00324A2E" w:rsidRPr="00D554A1" w:rsidRDefault="00324A2E" w:rsidP="00FB5F56">
            <w:pPr>
              <w:rPr>
                <w:color w:val="335B7F"/>
                <w:lang w:eastAsia="en-IE"/>
              </w:rPr>
            </w:pPr>
            <w:r w:rsidRPr="00D554A1">
              <w:rPr>
                <w:color w:val="335B7F"/>
                <w:lang w:eastAsia="en-IE"/>
              </w:rPr>
              <w:lastRenderedPageBreak/>
              <w:t>Supplier Agreements (Articles 27 to 29)</w:t>
            </w:r>
          </w:p>
        </w:tc>
        <w:tc>
          <w:tcPr>
            <w:tcW w:w="3911" w:type="dxa"/>
          </w:tcPr>
          <w:p w14:paraId="0B70ECA9"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r w:rsidRPr="00D554A1">
              <w:rPr>
                <w:color w:val="335B7F"/>
                <w:lang w:eastAsia="en-IE"/>
              </w:rPr>
              <w:t>Have agreements with suppliers and other third parties processing personal data on your behalf been reviewed to ensure all appropriate data protection requirements are included?</w:t>
            </w:r>
          </w:p>
          <w:p w14:paraId="0633D54E"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76" w:type="dxa"/>
          </w:tcPr>
          <w:p w14:paraId="0D8AD6DF"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76" w:type="dxa"/>
          </w:tcPr>
          <w:p w14:paraId="2261F212"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6560" w:type="dxa"/>
          </w:tcPr>
          <w:p w14:paraId="229053D7"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r>
      <w:tr w:rsidR="00324A2E" w:rsidRPr="00D554A1" w14:paraId="52976CD0" w14:textId="77777777" w:rsidTr="00FB5F56">
        <w:trPr>
          <w:trHeight w:val="1206"/>
        </w:trPr>
        <w:tc>
          <w:tcPr>
            <w:cnfStyle w:val="001000000000" w:firstRow="0" w:lastRow="0" w:firstColumn="1" w:lastColumn="0" w:oddVBand="0" w:evenVBand="0" w:oddHBand="0" w:evenHBand="0" w:firstRowFirstColumn="0" w:firstRowLastColumn="0" w:lastRowFirstColumn="0" w:lastRowLastColumn="0"/>
            <w:tcW w:w="2508" w:type="dxa"/>
            <w:hideMark/>
          </w:tcPr>
          <w:p w14:paraId="43396C70" w14:textId="77777777" w:rsidR="00324A2E" w:rsidRPr="00D554A1" w:rsidRDefault="00324A2E" w:rsidP="00FB5F56">
            <w:pPr>
              <w:rPr>
                <w:color w:val="335B7F"/>
                <w:lang w:eastAsia="en-IE"/>
              </w:rPr>
            </w:pPr>
            <w:r w:rsidRPr="00D554A1">
              <w:rPr>
                <w:color w:val="335B7F"/>
                <w:lang w:eastAsia="en-IE"/>
              </w:rPr>
              <w:t>Data Protection Officers (DPOs) (Articles 37 to 39 and further guidance available</w:t>
            </w:r>
            <w:r>
              <w:rPr>
                <w:color w:val="335B7F"/>
                <w:lang w:eastAsia="en-IE"/>
              </w:rPr>
              <w:t xml:space="preserve"> </w:t>
            </w:r>
            <w:hyperlink r:id="rId16" w:history="1">
              <w:r w:rsidRPr="00865564">
                <w:rPr>
                  <w:rStyle w:val="Hyperlink"/>
                  <w:lang w:eastAsia="en-IE"/>
                </w:rPr>
                <w:t>https://ico.org.uk/for-organisations/guide-to-the-general-data-protection-regulation-gdpr/accountability-and-governance/data-protection-officers/</w:t>
              </w:r>
            </w:hyperlink>
            <w:r>
              <w:rPr>
                <w:color w:val="335B7F"/>
                <w:lang w:eastAsia="en-IE"/>
              </w:rPr>
              <w:t xml:space="preserve"> </w:t>
            </w:r>
            <w:r w:rsidRPr="00D554A1">
              <w:rPr>
                <w:color w:val="335B7F"/>
                <w:lang w:eastAsia="en-IE"/>
              </w:rPr>
              <w:t xml:space="preserve"> )</w:t>
            </w:r>
          </w:p>
        </w:tc>
        <w:tc>
          <w:tcPr>
            <w:tcW w:w="3911" w:type="dxa"/>
            <w:hideMark/>
          </w:tcPr>
          <w:p w14:paraId="0D01E606"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Do you need to appoint a DPO as per Article 37 of the GDPR?</w:t>
            </w:r>
          </w:p>
        </w:tc>
        <w:tc>
          <w:tcPr>
            <w:tcW w:w="976" w:type="dxa"/>
          </w:tcPr>
          <w:p w14:paraId="1CE225C9"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976" w:type="dxa"/>
            <w:hideMark/>
          </w:tcPr>
          <w:p w14:paraId="2AD04CF0"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 </w:t>
            </w:r>
          </w:p>
        </w:tc>
        <w:tc>
          <w:tcPr>
            <w:tcW w:w="6560" w:type="dxa"/>
          </w:tcPr>
          <w:p w14:paraId="14246084"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r>
      <w:tr w:rsidR="00324A2E" w:rsidRPr="00D554A1" w14:paraId="69D879D2" w14:textId="77777777" w:rsidTr="00FB5F56">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2508" w:type="dxa"/>
            <w:hideMark/>
          </w:tcPr>
          <w:p w14:paraId="16363EA2" w14:textId="77777777" w:rsidR="00324A2E" w:rsidRPr="00D554A1" w:rsidRDefault="00324A2E" w:rsidP="00FB5F56">
            <w:pPr>
              <w:rPr>
                <w:color w:val="335B7F"/>
                <w:lang w:eastAsia="en-IE"/>
              </w:rPr>
            </w:pPr>
            <w:r w:rsidRPr="00D554A1">
              <w:rPr>
                <w:color w:val="335B7F"/>
                <w:lang w:eastAsia="en-IE"/>
              </w:rPr>
              <w:t> </w:t>
            </w:r>
          </w:p>
        </w:tc>
        <w:tc>
          <w:tcPr>
            <w:tcW w:w="3911" w:type="dxa"/>
            <w:hideMark/>
          </w:tcPr>
          <w:p w14:paraId="3A0D82E0"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r w:rsidRPr="00D554A1">
              <w:rPr>
                <w:color w:val="335B7F"/>
                <w:lang w:eastAsia="en-IE"/>
              </w:rPr>
              <w:t xml:space="preserve">If it is decided that a DPO is not required, have you documented the reasons why? </w:t>
            </w:r>
          </w:p>
        </w:tc>
        <w:tc>
          <w:tcPr>
            <w:tcW w:w="976" w:type="dxa"/>
          </w:tcPr>
          <w:p w14:paraId="3362A3CB"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76" w:type="dxa"/>
            <w:hideMark/>
          </w:tcPr>
          <w:p w14:paraId="6A32631B"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r w:rsidRPr="00D554A1">
              <w:rPr>
                <w:color w:val="335B7F"/>
                <w:lang w:eastAsia="en-IE"/>
              </w:rPr>
              <w:t> </w:t>
            </w:r>
          </w:p>
        </w:tc>
        <w:tc>
          <w:tcPr>
            <w:tcW w:w="6560" w:type="dxa"/>
          </w:tcPr>
          <w:p w14:paraId="2A110423"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r>
      <w:tr w:rsidR="00324A2E" w:rsidRPr="00D554A1" w14:paraId="6FAE7B7F" w14:textId="77777777" w:rsidTr="00FB5F56">
        <w:trPr>
          <w:trHeight w:val="832"/>
        </w:trPr>
        <w:tc>
          <w:tcPr>
            <w:cnfStyle w:val="001000000000" w:firstRow="0" w:lastRow="0" w:firstColumn="1" w:lastColumn="0" w:oddVBand="0" w:evenVBand="0" w:oddHBand="0" w:evenHBand="0" w:firstRowFirstColumn="0" w:firstRowLastColumn="0" w:lastRowFirstColumn="0" w:lastRowLastColumn="0"/>
            <w:tcW w:w="2508" w:type="dxa"/>
            <w:hideMark/>
          </w:tcPr>
          <w:p w14:paraId="30C65597" w14:textId="77777777" w:rsidR="00324A2E" w:rsidRPr="00D554A1" w:rsidRDefault="00324A2E" w:rsidP="00FB5F56">
            <w:pPr>
              <w:rPr>
                <w:color w:val="335B7F"/>
                <w:lang w:eastAsia="en-IE"/>
              </w:rPr>
            </w:pPr>
            <w:r w:rsidRPr="00D554A1">
              <w:rPr>
                <w:color w:val="335B7F"/>
                <w:lang w:eastAsia="en-IE"/>
              </w:rPr>
              <w:t> </w:t>
            </w:r>
          </w:p>
        </w:tc>
        <w:tc>
          <w:tcPr>
            <w:tcW w:w="3911" w:type="dxa"/>
            <w:hideMark/>
          </w:tcPr>
          <w:p w14:paraId="43CE55B3"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Where a DPO is appointed, are escalation and reporting lines in place? Are these procedures documented?</w:t>
            </w:r>
          </w:p>
        </w:tc>
        <w:tc>
          <w:tcPr>
            <w:tcW w:w="976" w:type="dxa"/>
          </w:tcPr>
          <w:p w14:paraId="5DBA97AE"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976" w:type="dxa"/>
            <w:hideMark/>
          </w:tcPr>
          <w:p w14:paraId="5A59DE61"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 </w:t>
            </w:r>
          </w:p>
        </w:tc>
        <w:tc>
          <w:tcPr>
            <w:tcW w:w="6560" w:type="dxa"/>
          </w:tcPr>
          <w:p w14:paraId="44B505DB"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r>
      <w:tr w:rsidR="00324A2E" w:rsidRPr="00D554A1" w14:paraId="659350F4" w14:textId="77777777" w:rsidTr="00FB5F56">
        <w:trPr>
          <w:cnfStyle w:val="000000100000" w:firstRow="0" w:lastRow="0" w:firstColumn="0" w:lastColumn="0" w:oddVBand="0" w:evenVBand="0" w:oddHBand="1" w:evenHBand="0" w:firstRowFirstColumn="0" w:firstRowLastColumn="0" w:lastRowFirstColumn="0" w:lastRowLastColumn="0"/>
          <w:trHeight w:val="2263"/>
        </w:trPr>
        <w:tc>
          <w:tcPr>
            <w:cnfStyle w:val="001000000000" w:firstRow="0" w:lastRow="0" w:firstColumn="1" w:lastColumn="0" w:oddVBand="0" w:evenVBand="0" w:oddHBand="0" w:evenHBand="0" w:firstRowFirstColumn="0" w:firstRowLastColumn="0" w:lastRowFirstColumn="0" w:lastRowLastColumn="0"/>
            <w:tcW w:w="2508" w:type="dxa"/>
          </w:tcPr>
          <w:p w14:paraId="13C4A848" w14:textId="77777777" w:rsidR="00324A2E" w:rsidRPr="00D554A1" w:rsidRDefault="00324A2E" w:rsidP="00FB5F56">
            <w:pPr>
              <w:rPr>
                <w:color w:val="335B7F"/>
                <w:lang w:eastAsia="en-IE"/>
              </w:rPr>
            </w:pPr>
          </w:p>
        </w:tc>
        <w:tc>
          <w:tcPr>
            <w:tcW w:w="3911" w:type="dxa"/>
          </w:tcPr>
          <w:p w14:paraId="7A78906B"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r w:rsidRPr="00D554A1">
              <w:rPr>
                <w:color w:val="335B7F"/>
                <w:lang w:eastAsia="en-IE"/>
              </w:rPr>
              <w:t xml:space="preserve">Have you published the contact details of your DPO to facilitate your customers/ employees in </w:t>
            </w:r>
            <w:proofErr w:type="gramStart"/>
            <w:r w:rsidRPr="00D554A1">
              <w:rPr>
                <w:color w:val="335B7F"/>
                <w:lang w:eastAsia="en-IE"/>
              </w:rPr>
              <w:t>making contact with</w:t>
            </w:r>
            <w:proofErr w:type="gramEnd"/>
            <w:r w:rsidRPr="00D554A1">
              <w:rPr>
                <w:color w:val="335B7F"/>
                <w:lang w:eastAsia="en-IE"/>
              </w:rPr>
              <w:t xml:space="preserve"> them?</w:t>
            </w:r>
          </w:p>
          <w:p w14:paraId="7E4956E6"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r w:rsidRPr="00D554A1">
              <w:rPr>
                <w:color w:val="335B7F"/>
                <w:lang w:eastAsia="en-IE"/>
              </w:rPr>
              <w:t>(Note: post 25 May 2018 you will also be required to notify your data protection authority of your DPO’s contact details)</w:t>
            </w:r>
          </w:p>
        </w:tc>
        <w:tc>
          <w:tcPr>
            <w:tcW w:w="976" w:type="dxa"/>
          </w:tcPr>
          <w:p w14:paraId="5E97A379"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76" w:type="dxa"/>
          </w:tcPr>
          <w:p w14:paraId="7A6744C7"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6560" w:type="dxa"/>
          </w:tcPr>
          <w:p w14:paraId="66C66EBE"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r>
      <w:tr w:rsidR="00324A2E" w:rsidRPr="00D554A1" w14:paraId="25FAC683" w14:textId="77777777" w:rsidTr="00FB5F56">
        <w:trPr>
          <w:trHeight w:val="1454"/>
        </w:trPr>
        <w:tc>
          <w:tcPr>
            <w:cnfStyle w:val="001000000000" w:firstRow="0" w:lastRow="0" w:firstColumn="1" w:lastColumn="0" w:oddVBand="0" w:evenVBand="0" w:oddHBand="0" w:evenHBand="0" w:firstRowFirstColumn="0" w:firstRowLastColumn="0" w:lastRowFirstColumn="0" w:lastRowLastColumn="0"/>
            <w:tcW w:w="2508" w:type="dxa"/>
            <w:hideMark/>
          </w:tcPr>
          <w:p w14:paraId="5F9589FD" w14:textId="77777777" w:rsidR="00324A2E" w:rsidRPr="00D554A1" w:rsidRDefault="00324A2E" w:rsidP="00FB5F56">
            <w:pPr>
              <w:rPr>
                <w:color w:val="335B7F"/>
                <w:lang w:eastAsia="en-IE"/>
              </w:rPr>
            </w:pPr>
            <w:r w:rsidRPr="00D554A1">
              <w:rPr>
                <w:color w:val="335B7F"/>
                <w:lang w:eastAsia="en-IE"/>
              </w:rPr>
              <w:lastRenderedPageBreak/>
              <w:t xml:space="preserve">Data Protection Impact Assessments (DPIAs) (Article 35 and further guidance available </w:t>
            </w:r>
            <w:hyperlink r:id="rId17" w:history="1">
              <w:r w:rsidRPr="00865564">
                <w:rPr>
                  <w:rStyle w:val="Hyperlink"/>
                  <w:lang w:eastAsia="en-IE"/>
                </w:rPr>
                <w:t>https://ico.org.uk/for-organisations/guide-to-the-general-data-protection-regulation-gdpr/accountability-and-governance/data-protection-impact-assessments/</w:t>
              </w:r>
            </w:hyperlink>
            <w:r>
              <w:rPr>
                <w:color w:val="335B7F"/>
                <w:lang w:eastAsia="en-IE"/>
              </w:rPr>
              <w:t xml:space="preserve"> </w:t>
            </w:r>
            <w:r w:rsidRPr="00D554A1">
              <w:rPr>
                <w:color w:val="335B7F"/>
                <w:lang w:eastAsia="en-IE"/>
              </w:rPr>
              <w:t>)</w:t>
            </w:r>
          </w:p>
        </w:tc>
        <w:tc>
          <w:tcPr>
            <w:tcW w:w="3911" w:type="dxa"/>
            <w:hideMark/>
          </w:tcPr>
          <w:p w14:paraId="06DB9797"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If your data processing is considered high risk, do you have a process for identifying the need for, and conducting of, DPIAs? Are these procedures documented?</w:t>
            </w:r>
          </w:p>
        </w:tc>
        <w:tc>
          <w:tcPr>
            <w:tcW w:w="976" w:type="dxa"/>
          </w:tcPr>
          <w:p w14:paraId="315325D1"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976" w:type="dxa"/>
            <w:hideMark/>
          </w:tcPr>
          <w:p w14:paraId="5DDE91F9"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 </w:t>
            </w:r>
          </w:p>
        </w:tc>
        <w:tc>
          <w:tcPr>
            <w:tcW w:w="6560" w:type="dxa"/>
          </w:tcPr>
          <w:p w14:paraId="3E92EF80"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r>
    </w:tbl>
    <w:p w14:paraId="209E4E3B" w14:textId="77777777" w:rsidR="00324A2E" w:rsidRPr="00B478E1" w:rsidRDefault="00324A2E" w:rsidP="00324A2E">
      <w:pPr>
        <w:rPr>
          <w:rFonts w:ascii="Calibri" w:hAnsi="Calibri" w:cs="Calibri"/>
          <w:b/>
          <w:color w:val="C00000"/>
          <w:sz w:val="24"/>
          <w:szCs w:val="24"/>
          <w:lang w:eastAsia="en-IE"/>
        </w:rPr>
      </w:pPr>
      <w:r w:rsidRPr="00B478E1">
        <w:rPr>
          <w:rFonts w:ascii="Calibri" w:hAnsi="Calibri" w:cs="Calibri"/>
          <w:b/>
          <w:color w:val="C00000"/>
          <w:sz w:val="24"/>
          <w:szCs w:val="24"/>
          <w:lang w:eastAsia="en-IE"/>
        </w:rPr>
        <w:t>Data security</w:t>
      </w:r>
    </w:p>
    <w:tbl>
      <w:tblPr>
        <w:tblStyle w:val="GridTable6Colorful-Accent44"/>
        <w:tblW w:w="14914" w:type="dxa"/>
        <w:tblInd w:w="-572" w:type="dxa"/>
        <w:tblLook w:val="04A0" w:firstRow="1" w:lastRow="0" w:firstColumn="1" w:lastColumn="0" w:noHBand="0" w:noVBand="1"/>
      </w:tblPr>
      <w:tblGrid>
        <w:gridCol w:w="2451"/>
        <w:gridCol w:w="3961"/>
        <w:gridCol w:w="975"/>
        <w:gridCol w:w="975"/>
        <w:gridCol w:w="6552"/>
      </w:tblGrid>
      <w:tr w:rsidR="00324A2E" w:rsidRPr="00D554A1" w14:paraId="7F46DC52" w14:textId="77777777" w:rsidTr="00FB5F56">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451" w:type="dxa"/>
            <w:hideMark/>
          </w:tcPr>
          <w:p w14:paraId="742C0193" w14:textId="77777777" w:rsidR="00324A2E" w:rsidRPr="00D554A1" w:rsidRDefault="00324A2E" w:rsidP="00FB5F56">
            <w:pPr>
              <w:jc w:val="center"/>
              <w:rPr>
                <w:color w:val="335B7F"/>
                <w:lang w:eastAsia="en-IE"/>
              </w:rPr>
            </w:pPr>
            <w:r w:rsidRPr="00D554A1">
              <w:rPr>
                <w:i/>
                <w:iCs/>
                <w:color w:val="335B7F"/>
                <w:lang w:eastAsia="en-IE"/>
              </w:rPr>
              <w:t> </w:t>
            </w:r>
          </w:p>
        </w:tc>
        <w:tc>
          <w:tcPr>
            <w:tcW w:w="3961" w:type="dxa"/>
            <w:hideMark/>
          </w:tcPr>
          <w:p w14:paraId="574563EE" w14:textId="77777777" w:rsidR="00324A2E" w:rsidRPr="00D554A1" w:rsidRDefault="00324A2E" w:rsidP="00FB5F56">
            <w:pPr>
              <w:jc w:val="center"/>
              <w:cnfStyle w:val="100000000000" w:firstRow="1" w:lastRow="0" w:firstColumn="0" w:lastColumn="0" w:oddVBand="0" w:evenVBand="0" w:oddHBand="0" w:evenHBand="0" w:firstRowFirstColumn="0" w:firstRowLastColumn="0" w:lastRowFirstColumn="0" w:lastRowLastColumn="0"/>
              <w:rPr>
                <w:color w:val="335B7F"/>
                <w:lang w:eastAsia="en-IE"/>
              </w:rPr>
            </w:pPr>
            <w:r w:rsidRPr="00D554A1">
              <w:rPr>
                <w:iCs/>
                <w:color w:val="335B7F"/>
                <w:lang w:eastAsia="en-IE"/>
              </w:rPr>
              <w:t>Question</w:t>
            </w:r>
          </w:p>
        </w:tc>
        <w:tc>
          <w:tcPr>
            <w:tcW w:w="975" w:type="dxa"/>
            <w:hideMark/>
          </w:tcPr>
          <w:p w14:paraId="1C17814C" w14:textId="77777777" w:rsidR="00324A2E" w:rsidRPr="00D554A1" w:rsidRDefault="00324A2E" w:rsidP="00FB5F56">
            <w:pPr>
              <w:jc w:val="center"/>
              <w:cnfStyle w:val="100000000000" w:firstRow="1"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Yes</w:t>
            </w:r>
          </w:p>
        </w:tc>
        <w:tc>
          <w:tcPr>
            <w:tcW w:w="975" w:type="dxa"/>
            <w:hideMark/>
          </w:tcPr>
          <w:p w14:paraId="4CC8004C" w14:textId="77777777" w:rsidR="00324A2E" w:rsidRPr="00D554A1" w:rsidRDefault="00324A2E" w:rsidP="00FB5F56">
            <w:pPr>
              <w:jc w:val="center"/>
              <w:cnfStyle w:val="100000000000" w:firstRow="1"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No</w:t>
            </w:r>
          </w:p>
        </w:tc>
        <w:tc>
          <w:tcPr>
            <w:tcW w:w="6552" w:type="dxa"/>
          </w:tcPr>
          <w:p w14:paraId="2FC04C96" w14:textId="77777777" w:rsidR="00324A2E" w:rsidRPr="00D554A1" w:rsidRDefault="00324A2E" w:rsidP="00FB5F56">
            <w:pPr>
              <w:jc w:val="center"/>
              <w:cnfStyle w:val="100000000000" w:firstRow="1"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Comments/ Remedial Action</w:t>
            </w:r>
          </w:p>
        </w:tc>
      </w:tr>
      <w:tr w:rsidR="00324A2E" w:rsidRPr="00D554A1" w14:paraId="7D2AFEAC" w14:textId="77777777" w:rsidTr="00FB5F56">
        <w:trPr>
          <w:cnfStyle w:val="000000100000" w:firstRow="0" w:lastRow="0" w:firstColumn="0" w:lastColumn="0" w:oddVBand="0" w:evenVBand="0" w:oddHBand="1" w:evenHBand="0" w:firstRowFirstColumn="0" w:firstRowLastColumn="0" w:lastRowFirstColumn="0" w:lastRowLastColumn="0"/>
          <w:trHeight w:val="1181"/>
        </w:trPr>
        <w:tc>
          <w:tcPr>
            <w:cnfStyle w:val="001000000000" w:firstRow="0" w:lastRow="0" w:firstColumn="1" w:lastColumn="0" w:oddVBand="0" w:evenVBand="0" w:oddHBand="0" w:evenHBand="0" w:firstRowFirstColumn="0" w:firstRowLastColumn="0" w:lastRowFirstColumn="0" w:lastRowLastColumn="0"/>
            <w:tcW w:w="2451" w:type="dxa"/>
            <w:hideMark/>
          </w:tcPr>
          <w:p w14:paraId="5C7F4114" w14:textId="77777777" w:rsidR="00324A2E" w:rsidRPr="00D554A1" w:rsidRDefault="00324A2E" w:rsidP="00FB5F56">
            <w:pPr>
              <w:rPr>
                <w:color w:val="335B7F"/>
                <w:lang w:eastAsia="en-IE"/>
              </w:rPr>
            </w:pPr>
            <w:r w:rsidRPr="00D554A1">
              <w:rPr>
                <w:color w:val="335B7F"/>
                <w:lang w:eastAsia="en-IE"/>
              </w:rPr>
              <w:t xml:space="preserve">Appropriate technical and </w:t>
            </w:r>
            <w:proofErr w:type="spellStart"/>
            <w:r w:rsidRPr="00D554A1">
              <w:rPr>
                <w:color w:val="335B7F"/>
                <w:lang w:eastAsia="en-IE"/>
              </w:rPr>
              <w:t>organisational</w:t>
            </w:r>
            <w:proofErr w:type="spellEnd"/>
            <w:r w:rsidRPr="00D554A1">
              <w:rPr>
                <w:color w:val="335B7F"/>
                <w:lang w:eastAsia="en-IE"/>
              </w:rPr>
              <w:t xml:space="preserve"> security measures (Article 32)</w:t>
            </w:r>
          </w:p>
        </w:tc>
        <w:tc>
          <w:tcPr>
            <w:tcW w:w="3961" w:type="dxa"/>
            <w:hideMark/>
          </w:tcPr>
          <w:p w14:paraId="18F08FE2"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r w:rsidRPr="00D554A1">
              <w:rPr>
                <w:color w:val="335B7F"/>
                <w:lang w:eastAsia="en-IE"/>
              </w:rPr>
              <w:t xml:space="preserve">Have you assessed the risks involved in processing personal data and put measures in place to mitigate against them? </w:t>
            </w:r>
          </w:p>
        </w:tc>
        <w:tc>
          <w:tcPr>
            <w:tcW w:w="975" w:type="dxa"/>
          </w:tcPr>
          <w:p w14:paraId="5FCC8EFE"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75" w:type="dxa"/>
          </w:tcPr>
          <w:p w14:paraId="45968176"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6552" w:type="dxa"/>
          </w:tcPr>
          <w:p w14:paraId="39F167E1"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r>
      <w:tr w:rsidR="00324A2E" w:rsidRPr="00D554A1" w14:paraId="01F4F60B" w14:textId="77777777" w:rsidTr="00FB5F56">
        <w:trPr>
          <w:trHeight w:val="1069"/>
        </w:trPr>
        <w:tc>
          <w:tcPr>
            <w:cnfStyle w:val="001000000000" w:firstRow="0" w:lastRow="0" w:firstColumn="1" w:lastColumn="0" w:oddVBand="0" w:evenVBand="0" w:oddHBand="0" w:evenHBand="0" w:firstRowFirstColumn="0" w:firstRowLastColumn="0" w:lastRowFirstColumn="0" w:lastRowLastColumn="0"/>
            <w:tcW w:w="2451" w:type="dxa"/>
            <w:hideMark/>
          </w:tcPr>
          <w:p w14:paraId="757907D0" w14:textId="77777777" w:rsidR="00324A2E" w:rsidRPr="00D554A1" w:rsidRDefault="00324A2E" w:rsidP="00FB5F56">
            <w:pPr>
              <w:rPr>
                <w:color w:val="335B7F"/>
                <w:lang w:eastAsia="en-IE"/>
              </w:rPr>
            </w:pPr>
            <w:r w:rsidRPr="00D554A1">
              <w:rPr>
                <w:color w:val="335B7F"/>
                <w:lang w:eastAsia="en-IE"/>
              </w:rPr>
              <w:t> </w:t>
            </w:r>
          </w:p>
        </w:tc>
        <w:tc>
          <w:tcPr>
            <w:tcW w:w="3961" w:type="dxa"/>
            <w:hideMark/>
          </w:tcPr>
          <w:p w14:paraId="3F2DB62A"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 xml:space="preserve">Is there a documented security </w:t>
            </w:r>
            <w:proofErr w:type="spellStart"/>
            <w:r w:rsidRPr="00D554A1">
              <w:rPr>
                <w:color w:val="335B7F"/>
                <w:lang w:eastAsia="en-IE"/>
              </w:rPr>
              <w:t>programme</w:t>
            </w:r>
            <w:proofErr w:type="spellEnd"/>
            <w:r w:rsidRPr="00D554A1">
              <w:rPr>
                <w:color w:val="335B7F"/>
                <w:lang w:eastAsia="en-IE"/>
              </w:rPr>
              <w:t xml:space="preserve"> that specifies the technical, administrative and physical safeguards for personal data?</w:t>
            </w:r>
          </w:p>
        </w:tc>
        <w:tc>
          <w:tcPr>
            <w:tcW w:w="975" w:type="dxa"/>
          </w:tcPr>
          <w:p w14:paraId="57B24FFC"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975" w:type="dxa"/>
          </w:tcPr>
          <w:p w14:paraId="6EB35182"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6552" w:type="dxa"/>
          </w:tcPr>
          <w:p w14:paraId="704AD5B2"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r>
      <w:tr w:rsidR="00324A2E" w:rsidRPr="00D554A1" w14:paraId="4A0F369E" w14:textId="77777777" w:rsidTr="00FB5F56">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2451" w:type="dxa"/>
            <w:hideMark/>
          </w:tcPr>
          <w:p w14:paraId="2D8FB886" w14:textId="77777777" w:rsidR="00324A2E" w:rsidRPr="00D554A1" w:rsidRDefault="00324A2E" w:rsidP="00FB5F56">
            <w:pPr>
              <w:rPr>
                <w:color w:val="335B7F"/>
                <w:lang w:eastAsia="en-IE"/>
              </w:rPr>
            </w:pPr>
            <w:r w:rsidRPr="00D554A1">
              <w:rPr>
                <w:color w:val="335B7F"/>
                <w:lang w:eastAsia="en-IE"/>
              </w:rPr>
              <w:t> </w:t>
            </w:r>
          </w:p>
        </w:tc>
        <w:tc>
          <w:tcPr>
            <w:tcW w:w="3961" w:type="dxa"/>
            <w:hideMark/>
          </w:tcPr>
          <w:p w14:paraId="7DA6ACD1"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r w:rsidRPr="00D554A1">
              <w:rPr>
                <w:color w:val="335B7F"/>
                <w:lang w:eastAsia="en-IE"/>
              </w:rPr>
              <w:t>Is there a documented process for resolving security related complaints and issues?</w:t>
            </w:r>
          </w:p>
        </w:tc>
        <w:tc>
          <w:tcPr>
            <w:tcW w:w="975" w:type="dxa"/>
          </w:tcPr>
          <w:p w14:paraId="7E40D159"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75" w:type="dxa"/>
          </w:tcPr>
          <w:p w14:paraId="17AC3440"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6552" w:type="dxa"/>
          </w:tcPr>
          <w:p w14:paraId="445D4AE6"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r>
      <w:tr w:rsidR="00324A2E" w:rsidRPr="00D554A1" w14:paraId="1D0663C1" w14:textId="77777777" w:rsidTr="00FB5F56">
        <w:trPr>
          <w:trHeight w:val="1286"/>
        </w:trPr>
        <w:tc>
          <w:tcPr>
            <w:cnfStyle w:val="001000000000" w:firstRow="0" w:lastRow="0" w:firstColumn="1" w:lastColumn="0" w:oddVBand="0" w:evenVBand="0" w:oddHBand="0" w:evenHBand="0" w:firstRowFirstColumn="0" w:firstRowLastColumn="0" w:lastRowFirstColumn="0" w:lastRowLastColumn="0"/>
            <w:tcW w:w="2451" w:type="dxa"/>
            <w:hideMark/>
          </w:tcPr>
          <w:p w14:paraId="44AF15CD" w14:textId="77777777" w:rsidR="00324A2E" w:rsidRPr="00D554A1" w:rsidRDefault="00324A2E" w:rsidP="00FB5F56">
            <w:pPr>
              <w:rPr>
                <w:color w:val="335B7F"/>
                <w:lang w:eastAsia="en-IE"/>
              </w:rPr>
            </w:pPr>
            <w:r w:rsidRPr="00D554A1">
              <w:rPr>
                <w:color w:val="335B7F"/>
                <w:lang w:eastAsia="en-IE"/>
              </w:rPr>
              <w:t> </w:t>
            </w:r>
          </w:p>
        </w:tc>
        <w:tc>
          <w:tcPr>
            <w:tcW w:w="3961" w:type="dxa"/>
            <w:hideMark/>
          </w:tcPr>
          <w:p w14:paraId="0BE4417A"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Is there a designated individual who is responsible for preventing and investigating security breaches?</w:t>
            </w:r>
          </w:p>
        </w:tc>
        <w:tc>
          <w:tcPr>
            <w:tcW w:w="975" w:type="dxa"/>
          </w:tcPr>
          <w:p w14:paraId="4EB09D4B"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975" w:type="dxa"/>
          </w:tcPr>
          <w:p w14:paraId="688F1405"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6552" w:type="dxa"/>
          </w:tcPr>
          <w:p w14:paraId="53FFF27C"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r>
      <w:tr w:rsidR="00324A2E" w:rsidRPr="00D554A1" w14:paraId="7259FCE2" w14:textId="77777777" w:rsidTr="00FB5F56">
        <w:trPr>
          <w:cnfStyle w:val="000000100000" w:firstRow="0" w:lastRow="0" w:firstColumn="0" w:lastColumn="0" w:oddVBand="0" w:evenVBand="0" w:oddHBand="1" w:evenHBand="0" w:firstRowFirstColumn="0" w:firstRowLastColumn="0" w:lastRowFirstColumn="0" w:lastRowLastColumn="0"/>
          <w:trHeight w:val="1335"/>
        </w:trPr>
        <w:tc>
          <w:tcPr>
            <w:cnfStyle w:val="001000000000" w:firstRow="0" w:lastRow="0" w:firstColumn="1" w:lastColumn="0" w:oddVBand="0" w:evenVBand="0" w:oddHBand="0" w:evenHBand="0" w:firstRowFirstColumn="0" w:firstRowLastColumn="0" w:lastRowFirstColumn="0" w:lastRowLastColumn="0"/>
            <w:tcW w:w="2451" w:type="dxa"/>
            <w:hideMark/>
          </w:tcPr>
          <w:p w14:paraId="192D9B63" w14:textId="77777777" w:rsidR="00324A2E" w:rsidRPr="00D554A1" w:rsidRDefault="00324A2E" w:rsidP="00FB5F56">
            <w:pPr>
              <w:rPr>
                <w:color w:val="335B7F"/>
                <w:lang w:eastAsia="en-IE"/>
              </w:rPr>
            </w:pPr>
            <w:r w:rsidRPr="00D554A1">
              <w:rPr>
                <w:color w:val="335B7F"/>
                <w:lang w:eastAsia="en-IE"/>
              </w:rPr>
              <w:lastRenderedPageBreak/>
              <w:t> </w:t>
            </w:r>
          </w:p>
        </w:tc>
        <w:tc>
          <w:tcPr>
            <w:tcW w:w="3961" w:type="dxa"/>
            <w:hideMark/>
          </w:tcPr>
          <w:p w14:paraId="05AEE841"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r w:rsidRPr="00D554A1">
              <w:rPr>
                <w:color w:val="335B7F"/>
                <w:lang w:eastAsia="en-IE"/>
              </w:rPr>
              <w:t>Are industry standard encryption technologies employed for transferring, storing, and receiving individuals' sensitive personal information?</w:t>
            </w:r>
          </w:p>
        </w:tc>
        <w:tc>
          <w:tcPr>
            <w:tcW w:w="975" w:type="dxa"/>
          </w:tcPr>
          <w:p w14:paraId="2210BD70"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75" w:type="dxa"/>
          </w:tcPr>
          <w:p w14:paraId="77403186"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6552" w:type="dxa"/>
          </w:tcPr>
          <w:p w14:paraId="74B8D897"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r>
      <w:tr w:rsidR="00324A2E" w:rsidRPr="00D554A1" w14:paraId="2B8D7911" w14:textId="77777777" w:rsidTr="00FB5F56">
        <w:trPr>
          <w:trHeight w:val="1058"/>
        </w:trPr>
        <w:tc>
          <w:tcPr>
            <w:cnfStyle w:val="001000000000" w:firstRow="0" w:lastRow="0" w:firstColumn="1" w:lastColumn="0" w:oddVBand="0" w:evenVBand="0" w:oddHBand="0" w:evenHBand="0" w:firstRowFirstColumn="0" w:firstRowLastColumn="0" w:lastRowFirstColumn="0" w:lastRowLastColumn="0"/>
            <w:tcW w:w="2451" w:type="dxa"/>
            <w:hideMark/>
          </w:tcPr>
          <w:p w14:paraId="014756D4" w14:textId="77777777" w:rsidR="00324A2E" w:rsidRPr="00D554A1" w:rsidRDefault="00324A2E" w:rsidP="00FB5F56">
            <w:pPr>
              <w:rPr>
                <w:color w:val="335B7F"/>
                <w:lang w:eastAsia="en-IE"/>
              </w:rPr>
            </w:pPr>
            <w:r w:rsidRPr="00D554A1">
              <w:rPr>
                <w:color w:val="335B7F"/>
                <w:lang w:eastAsia="en-IE"/>
              </w:rPr>
              <w:t> </w:t>
            </w:r>
          </w:p>
        </w:tc>
        <w:tc>
          <w:tcPr>
            <w:tcW w:w="3961" w:type="dxa"/>
            <w:hideMark/>
          </w:tcPr>
          <w:p w14:paraId="28DAA5B6"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 xml:space="preserve">Is personal information systematically destroyed, erased, or </w:t>
            </w:r>
            <w:proofErr w:type="spellStart"/>
            <w:r w:rsidRPr="00D554A1">
              <w:rPr>
                <w:color w:val="335B7F"/>
                <w:lang w:eastAsia="en-IE"/>
              </w:rPr>
              <w:t>anonymised</w:t>
            </w:r>
            <w:proofErr w:type="spellEnd"/>
            <w:r w:rsidRPr="00D554A1">
              <w:rPr>
                <w:color w:val="335B7F"/>
                <w:lang w:eastAsia="en-IE"/>
              </w:rPr>
              <w:t xml:space="preserve"> when it is no longer legally required to be retained.</w:t>
            </w:r>
          </w:p>
        </w:tc>
        <w:tc>
          <w:tcPr>
            <w:tcW w:w="975" w:type="dxa"/>
          </w:tcPr>
          <w:p w14:paraId="6713EE6A"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975" w:type="dxa"/>
          </w:tcPr>
          <w:p w14:paraId="02AE3FCD"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6552" w:type="dxa"/>
          </w:tcPr>
          <w:p w14:paraId="71D24AD3"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r>
      <w:tr w:rsidR="00324A2E" w:rsidRPr="00D554A1" w14:paraId="335663A8" w14:textId="77777777" w:rsidTr="00FB5F56">
        <w:trPr>
          <w:cnfStyle w:val="000000100000" w:firstRow="0" w:lastRow="0" w:firstColumn="0" w:lastColumn="0" w:oddVBand="0" w:evenVBand="0" w:oddHBand="1" w:evenHBand="0" w:firstRowFirstColumn="0" w:firstRowLastColumn="0" w:lastRowFirstColumn="0" w:lastRowLastColumn="0"/>
          <w:trHeight w:val="1056"/>
        </w:trPr>
        <w:tc>
          <w:tcPr>
            <w:cnfStyle w:val="001000000000" w:firstRow="0" w:lastRow="0" w:firstColumn="1" w:lastColumn="0" w:oddVBand="0" w:evenVBand="0" w:oddHBand="0" w:evenHBand="0" w:firstRowFirstColumn="0" w:firstRowLastColumn="0" w:lastRowFirstColumn="0" w:lastRowLastColumn="0"/>
            <w:tcW w:w="2451" w:type="dxa"/>
            <w:hideMark/>
          </w:tcPr>
          <w:p w14:paraId="6D6A47AE" w14:textId="77777777" w:rsidR="00324A2E" w:rsidRPr="00D554A1" w:rsidRDefault="00324A2E" w:rsidP="00FB5F56">
            <w:pPr>
              <w:rPr>
                <w:color w:val="335B7F"/>
                <w:lang w:eastAsia="en-IE"/>
              </w:rPr>
            </w:pPr>
            <w:r w:rsidRPr="00D554A1">
              <w:rPr>
                <w:color w:val="335B7F"/>
                <w:lang w:eastAsia="en-IE"/>
              </w:rPr>
              <w:t> </w:t>
            </w:r>
          </w:p>
        </w:tc>
        <w:tc>
          <w:tcPr>
            <w:tcW w:w="3961" w:type="dxa"/>
            <w:hideMark/>
          </w:tcPr>
          <w:p w14:paraId="214CDB7E"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r w:rsidRPr="00D554A1">
              <w:rPr>
                <w:color w:val="335B7F"/>
                <w:lang w:eastAsia="en-IE"/>
              </w:rPr>
              <w:t xml:space="preserve">Can access to personal data be restored in a timely manner in the event of a physical or technical incident? </w:t>
            </w:r>
          </w:p>
        </w:tc>
        <w:tc>
          <w:tcPr>
            <w:tcW w:w="975" w:type="dxa"/>
          </w:tcPr>
          <w:p w14:paraId="1C8D3F3A"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75" w:type="dxa"/>
          </w:tcPr>
          <w:p w14:paraId="71BF4E5D"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p w14:paraId="532E2BC3"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6552" w:type="dxa"/>
          </w:tcPr>
          <w:p w14:paraId="2D51B9EC"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r>
    </w:tbl>
    <w:p w14:paraId="143A0478" w14:textId="77777777" w:rsidR="00324A2E" w:rsidRPr="00B478E1" w:rsidRDefault="00324A2E" w:rsidP="00324A2E">
      <w:pPr>
        <w:shd w:val="clear" w:color="auto" w:fill="FFFFFF"/>
        <w:spacing w:before="75" w:after="75" w:line="288" w:lineRule="auto"/>
        <w:outlineLvl w:val="2"/>
        <w:rPr>
          <w:rFonts w:ascii="Calibri" w:hAnsi="Calibri" w:cs="Calibri"/>
          <w:b/>
          <w:color w:val="C00000"/>
          <w:sz w:val="24"/>
          <w:szCs w:val="24"/>
          <w:lang w:eastAsia="en-IE"/>
        </w:rPr>
      </w:pPr>
      <w:r w:rsidRPr="00B478E1">
        <w:rPr>
          <w:rFonts w:ascii="Calibri" w:hAnsi="Calibri" w:cs="Calibri"/>
          <w:b/>
          <w:color w:val="C00000"/>
          <w:sz w:val="24"/>
          <w:szCs w:val="24"/>
          <w:lang w:eastAsia="en-IE"/>
        </w:rPr>
        <w:t>Data breaches</w:t>
      </w:r>
    </w:p>
    <w:tbl>
      <w:tblPr>
        <w:tblStyle w:val="GridTable6Colorful-Accent47"/>
        <w:tblW w:w="14999" w:type="dxa"/>
        <w:tblInd w:w="-572" w:type="dxa"/>
        <w:tblLook w:val="04A0" w:firstRow="1" w:lastRow="0" w:firstColumn="1" w:lastColumn="0" w:noHBand="0" w:noVBand="1"/>
      </w:tblPr>
      <w:tblGrid>
        <w:gridCol w:w="2385"/>
        <w:gridCol w:w="4063"/>
        <w:gridCol w:w="981"/>
        <w:gridCol w:w="981"/>
        <w:gridCol w:w="6589"/>
      </w:tblGrid>
      <w:tr w:rsidR="00324A2E" w:rsidRPr="00D554A1" w14:paraId="2BBF109E" w14:textId="77777777" w:rsidTr="00FB5F56">
        <w:trPr>
          <w:cnfStyle w:val="100000000000" w:firstRow="1" w:lastRow="0" w:firstColumn="0" w:lastColumn="0" w:oddVBand="0" w:evenVBand="0" w:oddHBand="0"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385" w:type="dxa"/>
            <w:hideMark/>
          </w:tcPr>
          <w:p w14:paraId="10CA1A4E" w14:textId="77777777" w:rsidR="00324A2E" w:rsidRPr="00D554A1" w:rsidRDefault="00324A2E" w:rsidP="00FB5F56">
            <w:pPr>
              <w:jc w:val="center"/>
              <w:rPr>
                <w:color w:val="335B7F"/>
                <w:lang w:eastAsia="en-IE"/>
              </w:rPr>
            </w:pPr>
            <w:r w:rsidRPr="00D554A1">
              <w:rPr>
                <w:i/>
                <w:iCs/>
                <w:color w:val="335B7F"/>
                <w:lang w:eastAsia="en-IE"/>
              </w:rPr>
              <w:t> </w:t>
            </w:r>
          </w:p>
        </w:tc>
        <w:tc>
          <w:tcPr>
            <w:tcW w:w="4063" w:type="dxa"/>
            <w:hideMark/>
          </w:tcPr>
          <w:p w14:paraId="345FEA58" w14:textId="77777777" w:rsidR="00324A2E" w:rsidRPr="00D554A1" w:rsidRDefault="00324A2E" w:rsidP="00FB5F56">
            <w:pPr>
              <w:jc w:val="center"/>
              <w:cnfStyle w:val="100000000000" w:firstRow="1" w:lastRow="0" w:firstColumn="0" w:lastColumn="0" w:oddVBand="0" w:evenVBand="0" w:oddHBand="0" w:evenHBand="0" w:firstRowFirstColumn="0" w:firstRowLastColumn="0" w:lastRowFirstColumn="0" w:lastRowLastColumn="0"/>
              <w:rPr>
                <w:color w:val="335B7F"/>
                <w:lang w:eastAsia="en-IE"/>
              </w:rPr>
            </w:pPr>
            <w:r w:rsidRPr="00D554A1">
              <w:rPr>
                <w:iCs/>
                <w:color w:val="335B7F"/>
                <w:lang w:eastAsia="en-IE"/>
              </w:rPr>
              <w:t>Question</w:t>
            </w:r>
          </w:p>
        </w:tc>
        <w:tc>
          <w:tcPr>
            <w:tcW w:w="981" w:type="dxa"/>
          </w:tcPr>
          <w:p w14:paraId="5EADFACC" w14:textId="77777777" w:rsidR="00324A2E" w:rsidRPr="00D554A1" w:rsidRDefault="00324A2E" w:rsidP="00FB5F56">
            <w:pPr>
              <w:jc w:val="center"/>
              <w:cnfStyle w:val="100000000000" w:firstRow="1"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Yes</w:t>
            </w:r>
          </w:p>
        </w:tc>
        <w:tc>
          <w:tcPr>
            <w:tcW w:w="981" w:type="dxa"/>
          </w:tcPr>
          <w:p w14:paraId="537B533A" w14:textId="77777777" w:rsidR="00324A2E" w:rsidRPr="00D554A1" w:rsidRDefault="00324A2E" w:rsidP="00FB5F56">
            <w:pPr>
              <w:jc w:val="center"/>
              <w:cnfStyle w:val="100000000000" w:firstRow="1"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No</w:t>
            </w:r>
          </w:p>
        </w:tc>
        <w:tc>
          <w:tcPr>
            <w:tcW w:w="6589" w:type="dxa"/>
          </w:tcPr>
          <w:p w14:paraId="3D34C039" w14:textId="77777777" w:rsidR="00324A2E" w:rsidRPr="00D554A1" w:rsidRDefault="00324A2E" w:rsidP="00FB5F56">
            <w:pPr>
              <w:jc w:val="center"/>
              <w:cnfStyle w:val="100000000000" w:firstRow="1"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Comments/Remedial Action</w:t>
            </w:r>
          </w:p>
        </w:tc>
      </w:tr>
      <w:tr w:rsidR="00324A2E" w:rsidRPr="00D554A1" w14:paraId="209BB359" w14:textId="77777777" w:rsidTr="00FB5F56">
        <w:trPr>
          <w:cnfStyle w:val="000000100000" w:firstRow="0" w:lastRow="0" w:firstColumn="0" w:lastColumn="0" w:oddVBand="0" w:evenVBand="0" w:oddHBand="1" w:evenHBand="0" w:firstRowFirstColumn="0" w:firstRowLastColumn="0" w:lastRowFirstColumn="0" w:lastRowLastColumn="0"/>
          <w:trHeight w:val="1399"/>
        </w:trPr>
        <w:tc>
          <w:tcPr>
            <w:cnfStyle w:val="001000000000" w:firstRow="0" w:lastRow="0" w:firstColumn="1" w:lastColumn="0" w:oddVBand="0" w:evenVBand="0" w:oddHBand="0" w:evenHBand="0" w:firstRowFirstColumn="0" w:firstRowLastColumn="0" w:lastRowFirstColumn="0" w:lastRowLastColumn="0"/>
            <w:tcW w:w="2385" w:type="dxa"/>
            <w:hideMark/>
          </w:tcPr>
          <w:p w14:paraId="5BED42EE" w14:textId="77777777" w:rsidR="00324A2E" w:rsidRPr="00D554A1" w:rsidRDefault="00324A2E" w:rsidP="00FB5F56">
            <w:pPr>
              <w:rPr>
                <w:color w:val="335B7F"/>
                <w:lang w:eastAsia="en-IE"/>
              </w:rPr>
            </w:pPr>
            <w:r w:rsidRPr="00D554A1">
              <w:rPr>
                <w:color w:val="335B7F"/>
                <w:lang w:eastAsia="en-IE"/>
              </w:rPr>
              <w:t xml:space="preserve">Data Breach response obligations (Article 33 and 34 and further guidance available </w:t>
            </w:r>
            <w:hyperlink r:id="rId18" w:history="1">
              <w:r w:rsidRPr="00865564">
                <w:rPr>
                  <w:rStyle w:val="Hyperlink"/>
                  <w:lang w:eastAsia="en-IE"/>
                </w:rPr>
                <w:t>https://ico.org.uk/for-organisations/guide-to-the-general-data-protection-regulation-gdpr/personal-data-breaches/</w:t>
              </w:r>
            </w:hyperlink>
            <w:r>
              <w:rPr>
                <w:color w:val="335B7F"/>
                <w:lang w:eastAsia="en-IE"/>
              </w:rPr>
              <w:t xml:space="preserve"> </w:t>
            </w:r>
            <w:r w:rsidRPr="00D554A1">
              <w:rPr>
                <w:color w:val="335B7F"/>
                <w:lang w:eastAsia="en-IE"/>
              </w:rPr>
              <w:t>)</w:t>
            </w:r>
          </w:p>
        </w:tc>
        <w:tc>
          <w:tcPr>
            <w:tcW w:w="4063" w:type="dxa"/>
            <w:hideMark/>
          </w:tcPr>
          <w:p w14:paraId="382D93E1"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r w:rsidRPr="00D554A1">
              <w:rPr>
                <w:color w:val="335B7F"/>
                <w:lang w:eastAsia="en-IE"/>
              </w:rPr>
              <w:t xml:space="preserve">Does the </w:t>
            </w:r>
            <w:proofErr w:type="spellStart"/>
            <w:r w:rsidRPr="00D554A1">
              <w:rPr>
                <w:color w:val="335B7F"/>
                <w:lang w:eastAsia="en-IE"/>
              </w:rPr>
              <w:t>organisation</w:t>
            </w:r>
            <w:proofErr w:type="spellEnd"/>
            <w:r w:rsidRPr="00D554A1">
              <w:rPr>
                <w:color w:val="335B7F"/>
                <w:lang w:eastAsia="en-IE"/>
              </w:rPr>
              <w:t xml:space="preserve"> have a documented privacy and security incident response plan?</w:t>
            </w:r>
          </w:p>
          <w:p w14:paraId="478EFC66"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81" w:type="dxa"/>
          </w:tcPr>
          <w:p w14:paraId="5375B0D7"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81" w:type="dxa"/>
          </w:tcPr>
          <w:p w14:paraId="650E1580"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6589" w:type="dxa"/>
          </w:tcPr>
          <w:p w14:paraId="685BB0D4"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r>
      <w:tr w:rsidR="00324A2E" w:rsidRPr="00D554A1" w14:paraId="5666C020" w14:textId="77777777" w:rsidTr="00FB5F56">
        <w:trPr>
          <w:trHeight w:val="1284"/>
        </w:trPr>
        <w:tc>
          <w:tcPr>
            <w:cnfStyle w:val="001000000000" w:firstRow="0" w:lastRow="0" w:firstColumn="1" w:lastColumn="0" w:oddVBand="0" w:evenVBand="0" w:oddHBand="0" w:evenHBand="0" w:firstRowFirstColumn="0" w:firstRowLastColumn="0" w:lastRowFirstColumn="0" w:lastRowLastColumn="0"/>
            <w:tcW w:w="2385" w:type="dxa"/>
            <w:hideMark/>
          </w:tcPr>
          <w:p w14:paraId="103C1A41" w14:textId="77777777" w:rsidR="00324A2E" w:rsidRPr="00D554A1" w:rsidRDefault="00324A2E" w:rsidP="00FB5F56">
            <w:pPr>
              <w:rPr>
                <w:color w:val="335B7F"/>
                <w:lang w:eastAsia="en-IE"/>
              </w:rPr>
            </w:pPr>
            <w:r w:rsidRPr="00D554A1">
              <w:rPr>
                <w:color w:val="335B7F"/>
                <w:lang w:eastAsia="en-IE"/>
              </w:rPr>
              <w:t> </w:t>
            </w:r>
          </w:p>
        </w:tc>
        <w:tc>
          <w:tcPr>
            <w:tcW w:w="4063" w:type="dxa"/>
            <w:hideMark/>
          </w:tcPr>
          <w:p w14:paraId="6CC7D693"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Are plans and procedures regularly reviewed?</w:t>
            </w:r>
          </w:p>
          <w:p w14:paraId="497FB0A0"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981" w:type="dxa"/>
          </w:tcPr>
          <w:p w14:paraId="42A7C144"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981" w:type="dxa"/>
          </w:tcPr>
          <w:p w14:paraId="38AE310F"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6589" w:type="dxa"/>
          </w:tcPr>
          <w:p w14:paraId="0D9CE0BF"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r>
      <w:tr w:rsidR="00324A2E" w:rsidRPr="00D554A1" w14:paraId="42FAE532" w14:textId="77777777" w:rsidTr="00FB5F56">
        <w:trPr>
          <w:cnfStyle w:val="000000100000" w:firstRow="0" w:lastRow="0" w:firstColumn="0" w:lastColumn="0" w:oddVBand="0" w:evenVBand="0" w:oddHBand="1" w:evenHBand="0" w:firstRowFirstColumn="0" w:firstRowLastColumn="0" w:lastRowFirstColumn="0" w:lastRowLastColumn="0"/>
          <w:trHeight w:val="1127"/>
        </w:trPr>
        <w:tc>
          <w:tcPr>
            <w:cnfStyle w:val="001000000000" w:firstRow="0" w:lastRow="0" w:firstColumn="1" w:lastColumn="0" w:oddVBand="0" w:evenVBand="0" w:oddHBand="0" w:evenHBand="0" w:firstRowFirstColumn="0" w:firstRowLastColumn="0" w:lastRowFirstColumn="0" w:lastRowLastColumn="0"/>
            <w:tcW w:w="2385" w:type="dxa"/>
            <w:hideMark/>
          </w:tcPr>
          <w:p w14:paraId="3EE56311" w14:textId="77777777" w:rsidR="00324A2E" w:rsidRPr="00D554A1" w:rsidRDefault="00324A2E" w:rsidP="00FB5F56">
            <w:pPr>
              <w:rPr>
                <w:color w:val="335B7F"/>
                <w:lang w:eastAsia="en-IE"/>
              </w:rPr>
            </w:pPr>
            <w:r w:rsidRPr="00D554A1">
              <w:rPr>
                <w:color w:val="335B7F"/>
                <w:lang w:eastAsia="en-IE"/>
              </w:rPr>
              <w:lastRenderedPageBreak/>
              <w:t> </w:t>
            </w:r>
          </w:p>
        </w:tc>
        <w:tc>
          <w:tcPr>
            <w:tcW w:w="4063" w:type="dxa"/>
            <w:hideMark/>
          </w:tcPr>
          <w:p w14:paraId="01165C0B"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r w:rsidRPr="00D554A1">
              <w:rPr>
                <w:color w:val="335B7F"/>
                <w:lang w:eastAsia="en-IE"/>
              </w:rPr>
              <w:t>Are there procedures in place to notify the office of the Data Protection Commissioner of a data breach?</w:t>
            </w:r>
          </w:p>
          <w:p w14:paraId="51D5D5CE"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81" w:type="dxa"/>
          </w:tcPr>
          <w:p w14:paraId="13782871"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81" w:type="dxa"/>
          </w:tcPr>
          <w:p w14:paraId="03B42583"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6589" w:type="dxa"/>
          </w:tcPr>
          <w:p w14:paraId="310FB762"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r>
      <w:tr w:rsidR="00324A2E" w:rsidRPr="00D554A1" w14:paraId="5BDDBCBD" w14:textId="77777777" w:rsidTr="00FB5F56">
        <w:trPr>
          <w:trHeight w:val="1263"/>
        </w:trPr>
        <w:tc>
          <w:tcPr>
            <w:cnfStyle w:val="001000000000" w:firstRow="0" w:lastRow="0" w:firstColumn="1" w:lastColumn="0" w:oddVBand="0" w:evenVBand="0" w:oddHBand="0" w:evenHBand="0" w:firstRowFirstColumn="0" w:firstRowLastColumn="0" w:lastRowFirstColumn="0" w:lastRowLastColumn="0"/>
            <w:tcW w:w="2385" w:type="dxa"/>
          </w:tcPr>
          <w:p w14:paraId="2E378AA7" w14:textId="77777777" w:rsidR="00324A2E" w:rsidRPr="00D554A1" w:rsidRDefault="00324A2E" w:rsidP="00FB5F56">
            <w:pPr>
              <w:rPr>
                <w:color w:val="335B7F"/>
                <w:lang w:eastAsia="en-IE"/>
              </w:rPr>
            </w:pPr>
          </w:p>
        </w:tc>
        <w:tc>
          <w:tcPr>
            <w:tcW w:w="4063" w:type="dxa"/>
          </w:tcPr>
          <w:p w14:paraId="23CEFA31"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Are there procedures in place to notify data subjects of a data breach (where applicable)?</w:t>
            </w:r>
          </w:p>
          <w:p w14:paraId="5660F541"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981" w:type="dxa"/>
          </w:tcPr>
          <w:p w14:paraId="60AD9514"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981" w:type="dxa"/>
          </w:tcPr>
          <w:p w14:paraId="7E3D11A1"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6589" w:type="dxa"/>
          </w:tcPr>
          <w:p w14:paraId="07DA46E0"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r>
      <w:tr w:rsidR="00324A2E" w:rsidRPr="00D554A1" w14:paraId="586C08F4" w14:textId="77777777" w:rsidTr="00FB5F56">
        <w:trPr>
          <w:cnfStyle w:val="000000100000" w:firstRow="0" w:lastRow="0" w:firstColumn="0" w:lastColumn="0" w:oddVBand="0" w:evenVBand="0" w:oddHBand="1" w:evenHBand="0"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2385" w:type="dxa"/>
            <w:hideMark/>
          </w:tcPr>
          <w:p w14:paraId="649E95CB" w14:textId="77777777" w:rsidR="00324A2E" w:rsidRPr="00D554A1" w:rsidRDefault="00324A2E" w:rsidP="00FB5F56">
            <w:pPr>
              <w:rPr>
                <w:color w:val="335B7F"/>
                <w:lang w:eastAsia="en-IE"/>
              </w:rPr>
            </w:pPr>
            <w:r w:rsidRPr="00D554A1">
              <w:rPr>
                <w:color w:val="335B7F"/>
                <w:lang w:eastAsia="en-IE"/>
              </w:rPr>
              <w:t> </w:t>
            </w:r>
          </w:p>
        </w:tc>
        <w:tc>
          <w:tcPr>
            <w:tcW w:w="4063" w:type="dxa"/>
            <w:hideMark/>
          </w:tcPr>
          <w:p w14:paraId="32E5859B"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r w:rsidRPr="00D554A1">
              <w:rPr>
                <w:color w:val="335B7F"/>
                <w:lang w:eastAsia="en-IE"/>
              </w:rPr>
              <w:t>Are all data breaches fully documented?</w:t>
            </w:r>
          </w:p>
          <w:p w14:paraId="2A4364A0"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81" w:type="dxa"/>
          </w:tcPr>
          <w:p w14:paraId="76781561"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81" w:type="dxa"/>
          </w:tcPr>
          <w:p w14:paraId="77D92079"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6589" w:type="dxa"/>
          </w:tcPr>
          <w:p w14:paraId="5FBFB412"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r>
      <w:tr w:rsidR="00324A2E" w:rsidRPr="00D554A1" w14:paraId="247E371E" w14:textId="77777777" w:rsidTr="00FB5F56">
        <w:trPr>
          <w:trHeight w:val="1429"/>
        </w:trPr>
        <w:tc>
          <w:tcPr>
            <w:cnfStyle w:val="001000000000" w:firstRow="0" w:lastRow="0" w:firstColumn="1" w:lastColumn="0" w:oddVBand="0" w:evenVBand="0" w:oddHBand="0" w:evenHBand="0" w:firstRowFirstColumn="0" w:firstRowLastColumn="0" w:lastRowFirstColumn="0" w:lastRowLastColumn="0"/>
            <w:tcW w:w="2385" w:type="dxa"/>
            <w:hideMark/>
          </w:tcPr>
          <w:p w14:paraId="43A0607E" w14:textId="77777777" w:rsidR="00324A2E" w:rsidRPr="00D554A1" w:rsidRDefault="00324A2E" w:rsidP="00FB5F56">
            <w:pPr>
              <w:rPr>
                <w:color w:val="335B7F"/>
                <w:lang w:eastAsia="en-IE"/>
              </w:rPr>
            </w:pPr>
            <w:r w:rsidRPr="00D554A1">
              <w:rPr>
                <w:color w:val="335B7F"/>
                <w:lang w:eastAsia="en-IE"/>
              </w:rPr>
              <w:t> </w:t>
            </w:r>
          </w:p>
        </w:tc>
        <w:tc>
          <w:tcPr>
            <w:tcW w:w="4063" w:type="dxa"/>
            <w:hideMark/>
          </w:tcPr>
          <w:p w14:paraId="7AA2922B"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Are there cooperation procedures in place between data controllers, suppliers and other partners to deal with data breaches?</w:t>
            </w:r>
          </w:p>
          <w:p w14:paraId="49CE7800"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981" w:type="dxa"/>
          </w:tcPr>
          <w:p w14:paraId="10DE85EC"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981" w:type="dxa"/>
          </w:tcPr>
          <w:p w14:paraId="43C4741E"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6589" w:type="dxa"/>
          </w:tcPr>
          <w:p w14:paraId="62A78461"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p w14:paraId="4F8E6324"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r>
    </w:tbl>
    <w:tbl>
      <w:tblPr>
        <w:tblW w:w="0" w:type="auto"/>
        <w:tblInd w:w="-567" w:type="dxa"/>
        <w:tblCellMar>
          <w:left w:w="0" w:type="dxa"/>
          <w:right w:w="0" w:type="dxa"/>
        </w:tblCellMar>
        <w:tblLook w:val="04A0" w:firstRow="1" w:lastRow="0" w:firstColumn="1" w:lastColumn="0" w:noHBand="0" w:noVBand="1"/>
      </w:tblPr>
      <w:tblGrid>
        <w:gridCol w:w="14314"/>
      </w:tblGrid>
      <w:tr w:rsidR="00324A2E" w:rsidRPr="00D554A1" w14:paraId="1946CA2B" w14:textId="77777777" w:rsidTr="00FB5F56">
        <w:trPr>
          <w:trHeight w:val="9792"/>
        </w:trPr>
        <w:tc>
          <w:tcPr>
            <w:tcW w:w="14314" w:type="dxa"/>
          </w:tcPr>
          <w:p w14:paraId="191547FA" w14:textId="77777777" w:rsidR="00324A2E" w:rsidRPr="00B478E1" w:rsidRDefault="00324A2E" w:rsidP="00FB5F56">
            <w:pPr>
              <w:shd w:val="clear" w:color="auto" w:fill="FFFFFF"/>
              <w:spacing w:before="75" w:after="75" w:line="288" w:lineRule="auto"/>
              <w:outlineLvl w:val="2"/>
              <w:rPr>
                <w:rFonts w:ascii="Cambria" w:hAnsi="Cambria"/>
                <w:b/>
                <w:i/>
                <w:color w:val="C00000"/>
                <w:sz w:val="24"/>
                <w:szCs w:val="24"/>
                <w:lang w:eastAsia="en-IE"/>
              </w:rPr>
            </w:pPr>
            <w:r w:rsidRPr="00B478E1">
              <w:rPr>
                <w:rFonts w:ascii="Cambria" w:hAnsi="Cambria"/>
                <w:b/>
                <w:color w:val="C00000"/>
                <w:sz w:val="24"/>
                <w:szCs w:val="24"/>
                <w:lang w:eastAsia="en-IE"/>
              </w:rPr>
              <w:lastRenderedPageBreak/>
              <w:t xml:space="preserve">International data transfers (outside EEA) – </w:t>
            </w:r>
            <w:r w:rsidRPr="00B478E1">
              <w:rPr>
                <w:rFonts w:ascii="Cambria" w:hAnsi="Cambria"/>
                <w:b/>
                <w:i/>
                <w:color w:val="C00000"/>
                <w:sz w:val="24"/>
                <w:szCs w:val="24"/>
                <w:lang w:eastAsia="en-IE"/>
              </w:rPr>
              <w:t>if applicable</w:t>
            </w:r>
          </w:p>
          <w:p w14:paraId="6076FFA2" w14:textId="77777777" w:rsidR="00324A2E" w:rsidRPr="00D554A1" w:rsidRDefault="00324A2E" w:rsidP="00FB5F56">
            <w:pPr>
              <w:shd w:val="clear" w:color="auto" w:fill="FFFFFF"/>
              <w:spacing w:before="75" w:after="75" w:line="288" w:lineRule="auto"/>
              <w:outlineLvl w:val="2"/>
              <w:rPr>
                <w:rFonts w:ascii="Cambria" w:hAnsi="Cambria"/>
                <w:b/>
                <w:i/>
                <w:color w:val="EB931D"/>
                <w:sz w:val="24"/>
                <w:szCs w:val="24"/>
                <w:lang w:eastAsia="en-IE"/>
              </w:rPr>
            </w:pPr>
          </w:p>
          <w:tbl>
            <w:tblPr>
              <w:tblStyle w:val="GridTable6Colorful-Accent47"/>
              <w:tblW w:w="14304" w:type="dxa"/>
              <w:tblLook w:val="04A0" w:firstRow="1" w:lastRow="0" w:firstColumn="1" w:lastColumn="0" w:noHBand="0" w:noVBand="1"/>
            </w:tblPr>
            <w:tblGrid>
              <w:gridCol w:w="2275"/>
              <w:gridCol w:w="3875"/>
              <w:gridCol w:w="934"/>
              <w:gridCol w:w="934"/>
              <w:gridCol w:w="6286"/>
            </w:tblGrid>
            <w:tr w:rsidR="00324A2E" w:rsidRPr="00D554A1" w14:paraId="186A51FC" w14:textId="77777777" w:rsidTr="00FB5F56">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275" w:type="dxa"/>
                  <w:hideMark/>
                </w:tcPr>
                <w:p w14:paraId="5039E46F" w14:textId="77777777" w:rsidR="00324A2E" w:rsidRPr="00D554A1" w:rsidRDefault="00324A2E" w:rsidP="00FB5F56">
                  <w:pPr>
                    <w:jc w:val="center"/>
                    <w:rPr>
                      <w:color w:val="335B7F"/>
                      <w:lang w:eastAsia="en-IE"/>
                    </w:rPr>
                  </w:pPr>
                  <w:r w:rsidRPr="00D554A1">
                    <w:rPr>
                      <w:i/>
                      <w:iCs/>
                      <w:color w:val="335B7F"/>
                      <w:lang w:eastAsia="en-IE"/>
                    </w:rPr>
                    <w:t> </w:t>
                  </w:r>
                </w:p>
              </w:tc>
              <w:tc>
                <w:tcPr>
                  <w:tcW w:w="3875" w:type="dxa"/>
                  <w:hideMark/>
                </w:tcPr>
                <w:p w14:paraId="57FD5675" w14:textId="77777777" w:rsidR="00324A2E" w:rsidRPr="00D554A1" w:rsidRDefault="00324A2E" w:rsidP="00FB5F56">
                  <w:pPr>
                    <w:jc w:val="center"/>
                    <w:cnfStyle w:val="100000000000" w:firstRow="1" w:lastRow="0" w:firstColumn="0" w:lastColumn="0" w:oddVBand="0" w:evenVBand="0" w:oddHBand="0" w:evenHBand="0" w:firstRowFirstColumn="0" w:firstRowLastColumn="0" w:lastRowFirstColumn="0" w:lastRowLastColumn="0"/>
                    <w:rPr>
                      <w:color w:val="335B7F"/>
                      <w:lang w:eastAsia="en-IE"/>
                    </w:rPr>
                  </w:pPr>
                  <w:r w:rsidRPr="00D554A1">
                    <w:rPr>
                      <w:iCs/>
                      <w:color w:val="335B7F"/>
                      <w:lang w:eastAsia="en-IE"/>
                    </w:rPr>
                    <w:t>Question</w:t>
                  </w:r>
                </w:p>
              </w:tc>
              <w:tc>
                <w:tcPr>
                  <w:tcW w:w="934" w:type="dxa"/>
                </w:tcPr>
                <w:p w14:paraId="2CEAA211" w14:textId="77777777" w:rsidR="00324A2E" w:rsidRPr="00D554A1" w:rsidRDefault="00324A2E" w:rsidP="00FB5F56">
                  <w:pPr>
                    <w:jc w:val="center"/>
                    <w:cnfStyle w:val="100000000000" w:firstRow="1"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Yes</w:t>
                  </w:r>
                </w:p>
              </w:tc>
              <w:tc>
                <w:tcPr>
                  <w:tcW w:w="934" w:type="dxa"/>
                </w:tcPr>
                <w:p w14:paraId="40583EAB" w14:textId="77777777" w:rsidR="00324A2E" w:rsidRPr="00D554A1" w:rsidRDefault="00324A2E" w:rsidP="00FB5F56">
                  <w:pPr>
                    <w:jc w:val="center"/>
                    <w:cnfStyle w:val="100000000000" w:firstRow="1"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No</w:t>
                  </w:r>
                </w:p>
              </w:tc>
              <w:tc>
                <w:tcPr>
                  <w:tcW w:w="6286" w:type="dxa"/>
                </w:tcPr>
                <w:p w14:paraId="1468ED75" w14:textId="77777777" w:rsidR="00324A2E" w:rsidRPr="00D554A1" w:rsidRDefault="00324A2E" w:rsidP="00FB5F56">
                  <w:pPr>
                    <w:jc w:val="center"/>
                    <w:cnfStyle w:val="100000000000" w:firstRow="1"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Comments/Remedial Action</w:t>
                  </w:r>
                </w:p>
              </w:tc>
            </w:tr>
            <w:tr w:rsidR="00324A2E" w:rsidRPr="00D554A1" w14:paraId="626A3EBA" w14:textId="77777777" w:rsidTr="00FB5F56">
              <w:trPr>
                <w:cnfStyle w:val="000000100000" w:firstRow="0" w:lastRow="0" w:firstColumn="0" w:lastColumn="0" w:oddVBand="0" w:evenVBand="0" w:oddHBand="1" w:evenHBand="0" w:firstRowFirstColumn="0" w:firstRowLastColumn="0" w:lastRowFirstColumn="0" w:lastRowLastColumn="0"/>
                <w:trHeight w:val="994"/>
              </w:trPr>
              <w:tc>
                <w:tcPr>
                  <w:cnfStyle w:val="001000000000" w:firstRow="0" w:lastRow="0" w:firstColumn="1" w:lastColumn="0" w:oddVBand="0" w:evenVBand="0" w:oddHBand="0" w:evenHBand="0" w:firstRowFirstColumn="0" w:firstRowLastColumn="0" w:lastRowFirstColumn="0" w:lastRowLastColumn="0"/>
                  <w:tcW w:w="2275" w:type="dxa"/>
                  <w:hideMark/>
                </w:tcPr>
                <w:p w14:paraId="41D7F807" w14:textId="77777777" w:rsidR="00324A2E" w:rsidRPr="00D554A1" w:rsidRDefault="00324A2E" w:rsidP="00FB5F56">
                  <w:pPr>
                    <w:rPr>
                      <w:color w:val="335B7F"/>
                      <w:lang w:eastAsia="en-IE"/>
                    </w:rPr>
                  </w:pPr>
                  <w:r w:rsidRPr="00D554A1">
                    <w:rPr>
                      <w:color w:val="335B7F"/>
                      <w:lang w:eastAsia="en-IE"/>
                    </w:rPr>
                    <w:t>International data transfers (Articles 44 to 50)</w:t>
                  </w:r>
                </w:p>
              </w:tc>
              <w:tc>
                <w:tcPr>
                  <w:tcW w:w="3875" w:type="dxa"/>
                  <w:hideMark/>
                </w:tcPr>
                <w:p w14:paraId="15530953"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r w:rsidRPr="00D554A1">
                    <w:rPr>
                      <w:color w:val="335B7F"/>
                      <w:lang w:eastAsia="en-IE"/>
                    </w:rPr>
                    <w:t>Is personal data transferred outside the EEA, e.g. to the US or other countries?</w:t>
                  </w:r>
                </w:p>
              </w:tc>
              <w:tc>
                <w:tcPr>
                  <w:tcW w:w="934" w:type="dxa"/>
                </w:tcPr>
                <w:p w14:paraId="2D997465"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34" w:type="dxa"/>
                </w:tcPr>
                <w:p w14:paraId="731305DA"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6286" w:type="dxa"/>
                </w:tcPr>
                <w:p w14:paraId="3BD4811E"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r>
            <w:tr w:rsidR="00324A2E" w:rsidRPr="00D554A1" w14:paraId="4CC9CA1C" w14:textId="77777777" w:rsidTr="00FB5F56">
              <w:trPr>
                <w:trHeight w:val="913"/>
              </w:trPr>
              <w:tc>
                <w:tcPr>
                  <w:cnfStyle w:val="001000000000" w:firstRow="0" w:lastRow="0" w:firstColumn="1" w:lastColumn="0" w:oddVBand="0" w:evenVBand="0" w:oddHBand="0" w:evenHBand="0" w:firstRowFirstColumn="0" w:firstRowLastColumn="0" w:lastRowFirstColumn="0" w:lastRowLastColumn="0"/>
                  <w:tcW w:w="2275" w:type="dxa"/>
                  <w:hideMark/>
                </w:tcPr>
                <w:p w14:paraId="20F555D1" w14:textId="77777777" w:rsidR="00324A2E" w:rsidRPr="00D554A1" w:rsidRDefault="00324A2E" w:rsidP="00FB5F56">
                  <w:pPr>
                    <w:rPr>
                      <w:color w:val="335B7F"/>
                      <w:lang w:eastAsia="en-IE"/>
                    </w:rPr>
                  </w:pPr>
                  <w:r w:rsidRPr="00D554A1">
                    <w:rPr>
                      <w:color w:val="335B7F"/>
                      <w:lang w:eastAsia="en-IE"/>
                    </w:rPr>
                    <w:t> </w:t>
                  </w:r>
                </w:p>
              </w:tc>
              <w:tc>
                <w:tcPr>
                  <w:tcW w:w="3875" w:type="dxa"/>
                </w:tcPr>
                <w:p w14:paraId="7EE9EA25"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Does this include any special categories of personal data?</w:t>
                  </w:r>
                </w:p>
              </w:tc>
              <w:tc>
                <w:tcPr>
                  <w:tcW w:w="934" w:type="dxa"/>
                </w:tcPr>
                <w:p w14:paraId="6EC8889F"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934" w:type="dxa"/>
                </w:tcPr>
                <w:p w14:paraId="1E2E2D48"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6286" w:type="dxa"/>
                </w:tcPr>
                <w:p w14:paraId="6C8BDDD3"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r>
            <w:tr w:rsidR="00324A2E" w:rsidRPr="00D554A1" w14:paraId="57312F6C" w14:textId="77777777" w:rsidTr="00FB5F56">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2275" w:type="dxa"/>
                  <w:hideMark/>
                </w:tcPr>
                <w:p w14:paraId="745B61B8" w14:textId="77777777" w:rsidR="00324A2E" w:rsidRPr="00D554A1" w:rsidRDefault="00324A2E" w:rsidP="00FB5F56">
                  <w:pPr>
                    <w:rPr>
                      <w:color w:val="335B7F"/>
                      <w:lang w:eastAsia="en-IE"/>
                    </w:rPr>
                  </w:pPr>
                  <w:r w:rsidRPr="00D554A1">
                    <w:rPr>
                      <w:color w:val="335B7F"/>
                      <w:lang w:eastAsia="en-IE"/>
                    </w:rPr>
                    <w:t> </w:t>
                  </w:r>
                </w:p>
              </w:tc>
              <w:tc>
                <w:tcPr>
                  <w:tcW w:w="3875" w:type="dxa"/>
                </w:tcPr>
                <w:p w14:paraId="70C0CFF8"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r w:rsidRPr="00D554A1">
                    <w:rPr>
                      <w:color w:val="335B7F"/>
                      <w:lang w:eastAsia="en-IE"/>
                    </w:rPr>
                    <w:t>What is the purpose(s) of the transfer?</w:t>
                  </w:r>
                </w:p>
              </w:tc>
              <w:tc>
                <w:tcPr>
                  <w:tcW w:w="934" w:type="dxa"/>
                </w:tcPr>
                <w:p w14:paraId="2FF74E50"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34" w:type="dxa"/>
                </w:tcPr>
                <w:p w14:paraId="3D841839"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6286" w:type="dxa"/>
                </w:tcPr>
                <w:p w14:paraId="0FA20F49"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r>
            <w:tr w:rsidR="00324A2E" w:rsidRPr="00D554A1" w14:paraId="7538095E" w14:textId="77777777" w:rsidTr="00FB5F56">
              <w:trPr>
                <w:trHeight w:val="898"/>
              </w:trPr>
              <w:tc>
                <w:tcPr>
                  <w:cnfStyle w:val="001000000000" w:firstRow="0" w:lastRow="0" w:firstColumn="1" w:lastColumn="0" w:oddVBand="0" w:evenVBand="0" w:oddHBand="0" w:evenHBand="0" w:firstRowFirstColumn="0" w:firstRowLastColumn="0" w:lastRowFirstColumn="0" w:lastRowLastColumn="0"/>
                  <w:tcW w:w="2275" w:type="dxa"/>
                </w:tcPr>
                <w:p w14:paraId="14F51C27" w14:textId="77777777" w:rsidR="00324A2E" w:rsidRPr="00D554A1" w:rsidRDefault="00324A2E" w:rsidP="00FB5F56">
                  <w:pPr>
                    <w:rPr>
                      <w:color w:val="335B7F"/>
                      <w:lang w:eastAsia="en-IE"/>
                    </w:rPr>
                  </w:pPr>
                </w:p>
              </w:tc>
              <w:tc>
                <w:tcPr>
                  <w:tcW w:w="3875" w:type="dxa"/>
                </w:tcPr>
                <w:p w14:paraId="1A45B673"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Who is the transfer to?</w:t>
                  </w:r>
                </w:p>
              </w:tc>
              <w:tc>
                <w:tcPr>
                  <w:tcW w:w="934" w:type="dxa"/>
                </w:tcPr>
                <w:p w14:paraId="7F7508AE"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934" w:type="dxa"/>
                </w:tcPr>
                <w:p w14:paraId="47DAF02D"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6286" w:type="dxa"/>
                </w:tcPr>
                <w:p w14:paraId="353CB6A8"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r>
            <w:tr w:rsidR="00324A2E" w:rsidRPr="00D554A1" w14:paraId="6A712D23" w14:textId="77777777" w:rsidTr="00FB5F56">
              <w:trPr>
                <w:cnfStyle w:val="000000100000" w:firstRow="0" w:lastRow="0" w:firstColumn="0" w:lastColumn="0" w:oddVBand="0" w:evenVBand="0" w:oddHBand="1" w:evenHBand="0" w:firstRowFirstColumn="0" w:firstRowLastColumn="0" w:lastRowFirstColumn="0" w:lastRowLastColumn="0"/>
                <w:trHeight w:val="684"/>
              </w:trPr>
              <w:tc>
                <w:tcPr>
                  <w:cnfStyle w:val="001000000000" w:firstRow="0" w:lastRow="0" w:firstColumn="1" w:lastColumn="0" w:oddVBand="0" w:evenVBand="0" w:oddHBand="0" w:evenHBand="0" w:firstRowFirstColumn="0" w:firstRowLastColumn="0" w:lastRowFirstColumn="0" w:lastRowLastColumn="0"/>
                  <w:tcW w:w="2275" w:type="dxa"/>
                  <w:hideMark/>
                </w:tcPr>
                <w:p w14:paraId="01CC6026" w14:textId="77777777" w:rsidR="00324A2E" w:rsidRPr="00D554A1" w:rsidRDefault="00324A2E" w:rsidP="00FB5F56">
                  <w:pPr>
                    <w:rPr>
                      <w:color w:val="335B7F"/>
                      <w:lang w:eastAsia="en-IE"/>
                    </w:rPr>
                  </w:pPr>
                  <w:r w:rsidRPr="00D554A1">
                    <w:rPr>
                      <w:color w:val="335B7F"/>
                      <w:lang w:eastAsia="en-IE"/>
                    </w:rPr>
                    <w:t> </w:t>
                  </w:r>
                </w:p>
              </w:tc>
              <w:tc>
                <w:tcPr>
                  <w:tcW w:w="3875" w:type="dxa"/>
                </w:tcPr>
                <w:p w14:paraId="1891552B"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r w:rsidRPr="00D554A1">
                    <w:rPr>
                      <w:color w:val="335B7F"/>
                      <w:lang w:eastAsia="en-IE"/>
                    </w:rPr>
                    <w:t xml:space="preserve">Are all transfers listed - including answers to the previous questions (e.g. the nature of the data, the purpose of the processing, from which country the data is </w:t>
                  </w:r>
                  <w:proofErr w:type="gramStart"/>
                  <w:r w:rsidRPr="00D554A1">
                    <w:rPr>
                      <w:color w:val="335B7F"/>
                      <w:lang w:eastAsia="en-IE"/>
                    </w:rPr>
                    <w:t>exported</w:t>
                  </w:r>
                  <w:proofErr w:type="gramEnd"/>
                  <w:r w:rsidRPr="00D554A1">
                    <w:rPr>
                      <w:color w:val="335B7F"/>
                      <w:lang w:eastAsia="en-IE"/>
                    </w:rPr>
                    <w:t xml:space="preserve"> and which country receives the data and who the recipient of the transfer is?)</w:t>
                  </w:r>
                </w:p>
              </w:tc>
              <w:tc>
                <w:tcPr>
                  <w:tcW w:w="934" w:type="dxa"/>
                </w:tcPr>
                <w:p w14:paraId="1A7D116A"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34" w:type="dxa"/>
                </w:tcPr>
                <w:p w14:paraId="4B11E23A"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6286" w:type="dxa"/>
                </w:tcPr>
                <w:p w14:paraId="0820B94B"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r>
            <w:tr w:rsidR="00324A2E" w:rsidRPr="00D554A1" w14:paraId="046C3BF9" w14:textId="77777777" w:rsidTr="00FB5F56">
              <w:trPr>
                <w:trHeight w:val="1016"/>
              </w:trPr>
              <w:tc>
                <w:tcPr>
                  <w:cnfStyle w:val="001000000000" w:firstRow="0" w:lastRow="0" w:firstColumn="1" w:lastColumn="0" w:oddVBand="0" w:evenVBand="0" w:oddHBand="0" w:evenHBand="0" w:firstRowFirstColumn="0" w:firstRowLastColumn="0" w:lastRowFirstColumn="0" w:lastRowLastColumn="0"/>
                  <w:tcW w:w="2275" w:type="dxa"/>
                  <w:hideMark/>
                </w:tcPr>
                <w:p w14:paraId="12DD8F14" w14:textId="77777777" w:rsidR="00324A2E" w:rsidRPr="00D554A1" w:rsidRDefault="00324A2E" w:rsidP="00FB5F56">
                  <w:pPr>
                    <w:rPr>
                      <w:color w:val="335B7F"/>
                      <w:lang w:eastAsia="en-IE"/>
                    </w:rPr>
                  </w:pPr>
                  <w:r w:rsidRPr="00D554A1">
                    <w:rPr>
                      <w:color w:val="335B7F"/>
                      <w:lang w:eastAsia="en-IE"/>
                    </w:rPr>
                    <w:t>Legality of international transfers</w:t>
                  </w:r>
                </w:p>
              </w:tc>
              <w:tc>
                <w:tcPr>
                  <w:tcW w:w="3875" w:type="dxa"/>
                </w:tcPr>
                <w:p w14:paraId="58C6B34D"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r w:rsidRPr="00D554A1">
                    <w:rPr>
                      <w:color w:val="335B7F"/>
                      <w:lang w:eastAsia="en-IE"/>
                    </w:rPr>
                    <w:t xml:space="preserve">Is there a legal basis for the transfer, e.g. EU Commission adequacy decision; standard contractual clauses. Are these bases documented? </w:t>
                  </w:r>
                </w:p>
              </w:tc>
              <w:tc>
                <w:tcPr>
                  <w:tcW w:w="934" w:type="dxa"/>
                </w:tcPr>
                <w:p w14:paraId="59D98449"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934" w:type="dxa"/>
                </w:tcPr>
                <w:p w14:paraId="08B4D344"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c>
                <w:tcPr>
                  <w:tcW w:w="6286" w:type="dxa"/>
                </w:tcPr>
                <w:p w14:paraId="1C199D04"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p w14:paraId="1DA9569B" w14:textId="77777777" w:rsidR="00324A2E" w:rsidRPr="00D554A1" w:rsidRDefault="00324A2E" w:rsidP="00FB5F56">
                  <w:pPr>
                    <w:cnfStyle w:val="000000000000" w:firstRow="0" w:lastRow="0" w:firstColumn="0" w:lastColumn="0" w:oddVBand="0" w:evenVBand="0" w:oddHBand="0" w:evenHBand="0" w:firstRowFirstColumn="0" w:firstRowLastColumn="0" w:lastRowFirstColumn="0" w:lastRowLastColumn="0"/>
                    <w:rPr>
                      <w:color w:val="335B7F"/>
                      <w:lang w:eastAsia="en-IE"/>
                    </w:rPr>
                  </w:pPr>
                </w:p>
              </w:tc>
            </w:tr>
            <w:tr w:rsidR="00324A2E" w:rsidRPr="00D554A1" w14:paraId="42E5C03D" w14:textId="77777777" w:rsidTr="00FB5F56">
              <w:trPr>
                <w:cnfStyle w:val="000000100000" w:firstRow="0" w:lastRow="0" w:firstColumn="0" w:lastColumn="0" w:oddVBand="0" w:evenVBand="0" w:oddHBand="1" w:evenHBand="0" w:firstRowFirstColumn="0" w:firstRowLastColumn="0" w:lastRowFirstColumn="0" w:lastRowLastColumn="0"/>
                <w:trHeight w:val="1016"/>
              </w:trPr>
              <w:tc>
                <w:tcPr>
                  <w:cnfStyle w:val="001000000000" w:firstRow="0" w:lastRow="0" w:firstColumn="1" w:lastColumn="0" w:oddVBand="0" w:evenVBand="0" w:oddHBand="0" w:evenHBand="0" w:firstRowFirstColumn="0" w:firstRowLastColumn="0" w:lastRowFirstColumn="0" w:lastRowLastColumn="0"/>
                  <w:tcW w:w="2275" w:type="dxa"/>
                </w:tcPr>
                <w:p w14:paraId="474573C2" w14:textId="77777777" w:rsidR="00324A2E" w:rsidRPr="00D554A1" w:rsidRDefault="00324A2E" w:rsidP="00FB5F56">
                  <w:pPr>
                    <w:rPr>
                      <w:color w:val="335B7F"/>
                      <w:lang w:eastAsia="en-IE"/>
                    </w:rPr>
                  </w:pPr>
                  <w:r w:rsidRPr="00D554A1">
                    <w:rPr>
                      <w:color w:val="335B7F"/>
                      <w:lang w:eastAsia="en-IE"/>
                    </w:rPr>
                    <w:t>Transparency</w:t>
                  </w:r>
                </w:p>
              </w:tc>
              <w:tc>
                <w:tcPr>
                  <w:tcW w:w="3875" w:type="dxa"/>
                </w:tcPr>
                <w:p w14:paraId="4E76AB13"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r w:rsidRPr="00D554A1">
                    <w:rPr>
                      <w:color w:val="335B7F"/>
                      <w:lang w:eastAsia="en-IE"/>
                    </w:rPr>
                    <w:t xml:space="preserve">Are data subjects fully informed about any intended international transfers of their personal data? </w:t>
                  </w:r>
                </w:p>
              </w:tc>
              <w:tc>
                <w:tcPr>
                  <w:tcW w:w="934" w:type="dxa"/>
                </w:tcPr>
                <w:p w14:paraId="398DCA53"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934" w:type="dxa"/>
                </w:tcPr>
                <w:p w14:paraId="0F97A480"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c>
                <w:tcPr>
                  <w:tcW w:w="6286" w:type="dxa"/>
                </w:tcPr>
                <w:p w14:paraId="478E8DE1" w14:textId="77777777" w:rsidR="00324A2E" w:rsidRPr="00D554A1" w:rsidRDefault="00324A2E" w:rsidP="00FB5F56">
                  <w:pPr>
                    <w:cnfStyle w:val="000000100000" w:firstRow="0" w:lastRow="0" w:firstColumn="0" w:lastColumn="0" w:oddVBand="0" w:evenVBand="0" w:oddHBand="1" w:evenHBand="0" w:firstRowFirstColumn="0" w:firstRowLastColumn="0" w:lastRowFirstColumn="0" w:lastRowLastColumn="0"/>
                    <w:rPr>
                      <w:color w:val="335B7F"/>
                      <w:lang w:eastAsia="en-IE"/>
                    </w:rPr>
                  </w:pPr>
                </w:p>
              </w:tc>
            </w:tr>
          </w:tbl>
          <w:p w14:paraId="030CB34A" w14:textId="77777777" w:rsidR="00324A2E" w:rsidRPr="00D554A1" w:rsidRDefault="00324A2E" w:rsidP="00FB5F56">
            <w:pPr>
              <w:spacing w:after="160" w:line="288" w:lineRule="auto"/>
              <w:rPr>
                <w:rFonts w:ascii="Cambria" w:hAnsi="Cambria" w:cs="Times New Roman"/>
                <w:color w:val="335B7F"/>
                <w:sz w:val="20"/>
                <w:lang w:eastAsia="ja-JP"/>
              </w:rPr>
            </w:pPr>
          </w:p>
        </w:tc>
      </w:tr>
    </w:tbl>
    <w:p w14:paraId="4BC69483" w14:textId="77777777" w:rsidR="00324A2E" w:rsidRDefault="00324A2E" w:rsidP="00324A2E">
      <w:pPr>
        <w:keepNext/>
        <w:keepLines/>
        <w:spacing w:before="480" w:after="120" w:line="288" w:lineRule="auto"/>
        <w:contextualSpacing/>
        <w:outlineLvl w:val="1"/>
        <w:rPr>
          <w:rFonts w:eastAsiaTheme="majorEastAsia" w:cstheme="minorHAnsi"/>
          <w:b/>
          <w:bCs/>
          <w:color w:val="C00000"/>
          <w:sz w:val="28"/>
          <w:szCs w:val="28"/>
          <w:lang w:val="en-US" w:eastAsia="ja-JP"/>
        </w:rPr>
      </w:pPr>
      <w:r>
        <w:rPr>
          <w:rFonts w:eastAsiaTheme="majorEastAsia" w:cstheme="minorHAnsi"/>
          <w:b/>
          <w:bCs/>
          <w:color w:val="C00000"/>
          <w:sz w:val="28"/>
          <w:szCs w:val="28"/>
          <w:lang w:val="en-US" w:eastAsia="ja-JP"/>
        </w:rPr>
        <w:lastRenderedPageBreak/>
        <w:t xml:space="preserve">Further Resources: </w:t>
      </w:r>
    </w:p>
    <w:p w14:paraId="1C3C3B9C" w14:textId="77777777" w:rsidR="00324A2E" w:rsidRDefault="00324A2E" w:rsidP="00324A2E">
      <w:pPr>
        <w:keepNext/>
        <w:keepLines/>
        <w:spacing w:before="480" w:after="120" w:line="288" w:lineRule="auto"/>
        <w:contextualSpacing/>
        <w:outlineLvl w:val="1"/>
        <w:rPr>
          <w:rFonts w:eastAsiaTheme="majorEastAsia" w:cstheme="minorHAnsi"/>
          <w:b/>
          <w:bCs/>
          <w:color w:val="C00000"/>
          <w:sz w:val="28"/>
          <w:szCs w:val="28"/>
          <w:lang w:val="en-US" w:eastAsia="ja-JP"/>
        </w:rPr>
      </w:pPr>
    </w:p>
    <w:p w14:paraId="4DC7973A" w14:textId="77777777" w:rsidR="00324A2E" w:rsidRDefault="00324A2E" w:rsidP="00324A2E">
      <w:pPr>
        <w:keepNext/>
        <w:keepLines/>
        <w:spacing w:before="480" w:after="120" w:line="288" w:lineRule="auto"/>
        <w:contextualSpacing/>
        <w:outlineLvl w:val="1"/>
        <w:rPr>
          <w:rFonts w:eastAsiaTheme="majorEastAsia" w:cstheme="minorHAnsi"/>
          <w:b/>
          <w:bCs/>
          <w:sz w:val="24"/>
          <w:szCs w:val="24"/>
          <w:lang w:val="en-US" w:eastAsia="ja-JP"/>
        </w:rPr>
      </w:pPr>
      <w:r w:rsidRPr="000909B6">
        <w:rPr>
          <w:rFonts w:eastAsiaTheme="majorEastAsia" w:cstheme="minorHAnsi"/>
          <w:b/>
          <w:bCs/>
          <w:sz w:val="24"/>
          <w:szCs w:val="24"/>
          <w:lang w:val="en-US" w:eastAsia="ja-JP"/>
        </w:rPr>
        <w:t>Information Commission</w:t>
      </w:r>
      <w:r>
        <w:rPr>
          <w:rFonts w:eastAsiaTheme="majorEastAsia" w:cstheme="minorHAnsi"/>
          <w:b/>
          <w:bCs/>
          <w:sz w:val="24"/>
          <w:szCs w:val="24"/>
          <w:lang w:val="en-US" w:eastAsia="ja-JP"/>
        </w:rPr>
        <w:t xml:space="preserve">ers Office - </w:t>
      </w:r>
      <w:hyperlink r:id="rId19" w:history="1">
        <w:r w:rsidRPr="00865564">
          <w:rPr>
            <w:rStyle w:val="Hyperlink"/>
            <w:rFonts w:eastAsiaTheme="majorEastAsia" w:cstheme="minorHAnsi"/>
            <w:b/>
            <w:bCs/>
            <w:sz w:val="24"/>
            <w:szCs w:val="24"/>
            <w:lang w:val="en-US" w:eastAsia="ja-JP"/>
          </w:rPr>
          <w:t>https://ico.org.uk/for-organisations/resources-and-support/getting-ready-for-the-gdpr-resources/</w:t>
        </w:r>
      </w:hyperlink>
      <w:r>
        <w:rPr>
          <w:rFonts w:eastAsiaTheme="majorEastAsia" w:cstheme="minorHAnsi"/>
          <w:b/>
          <w:bCs/>
          <w:sz w:val="24"/>
          <w:szCs w:val="24"/>
          <w:lang w:val="en-US" w:eastAsia="ja-JP"/>
        </w:rPr>
        <w:t xml:space="preserve"> </w:t>
      </w:r>
    </w:p>
    <w:p w14:paraId="7D0177D0" w14:textId="77777777" w:rsidR="00324A2E" w:rsidRDefault="00324A2E" w:rsidP="00324A2E">
      <w:pPr>
        <w:keepNext/>
        <w:keepLines/>
        <w:spacing w:before="480" w:after="120" w:line="288" w:lineRule="auto"/>
        <w:contextualSpacing/>
        <w:outlineLvl w:val="1"/>
        <w:rPr>
          <w:rFonts w:eastAsiaTheme="majorEastAsia" w:cstheme="minorHAnsi"/>
          <w:b/>
          <w:bCs/>
          <w:sz w:val="24"/>
          <w:szCs w:val="24"/>
          <w:lang w:eastAsia="ja-JP"/>
        </w:rPr>
      </w:pPr>
      <w:r>
        <w:rPr>
          <w:rFonts w:eastAsiaTheme="majorEastAsia" w:cstheme="minorHAnsi"/>
          <w:b/>
          <w:bCs/>
          <w:sz w:val="24"/>
          <w:szCs w:val="24"/>
          <w:lang w:val="en-US" w:eastAsia="ja-JP"/>
        </w:rPr>
        <w:t xml:space="preserve">Tel:  </w:t>
      </w:r>
      <w:r w:rsidRPr="000909B6">
        <w:rPr>
          <w:rFonts w:eastAsiaTheme="majorEastAsia" w:cstheme="minorHAnsi"/>
          <w:b/>
          <w:bCs/>
          <w:sz w:val="24"/>
          <w:szCs w:val="24"/>
          <w:lang w:eastAsia="ja-JP"/>
        </w:rPr>
        <w:t>0303 123 1113 and select option 4 to be diverted to staff who can offer support.</w:t>
      </w:r>
      <w:r>
        <w:rPr>
          <w:rFonts w:eastAsiaTheme="majorEastAsia" w:cstheme="minorHAnsi"/>
          <w:b/>
          <w:bCs/>
          <w:sz w:val="24"/>
          <w:szCs w:val="24"/>
          <w:lang w:eastAsia="ja-JP"/>
        </w:rPr>
        <w:t xml:space="preserve"> </w:t>
      </w:r>
    </w:p>
    <w:p w14:paraId="3C5E6E68" w14:textId="77777777" w:rsidR="00324A2E" w:rsidRDefault="00324A2E" w:rsidP="00324A2E">
      <w:pPr>
        <w:keepNext/>
        <w:keepLines/>
        <w:spacing w:before="480" w:after="120" w:line="288" w:lineRule="auto"/>
        <w:contextualSpacing/>
        <w:outlineLvl w:val="1"/>
        <w:rPr>
          <w:rFonts w:eastAsiaTheme="majorEastAsia" w:cstheme="minorHAnsi"/>
          <w:b/>
          <w:bCs/>
          <w:sz w:val="24"/>
          <w:szCs w:val="24"/>
          <w:lang w:eastAsia="ja-JP"/>
        </w:rPr>
      </w:pPr>
    </w:p>
    <w:p w14:paraId="0DBE71C3" w14:textId="77777777" w:rsidR="00324A2E" w:rsidRDefault="00324A2E" w:rsidP="00324A2E">
      <w:pPr>
        <w:keepNext/>
        <w:keepLines/>
        <w:spacing w:before="480" w:after="120" w:line="288" w:lineRule="auto"/>
        <w:contextualSpacing/>
        <w:outlineLvl w:val="1"/>
        <w:rPr>
          <w:rFonts w:eastAsiaTheme="majorEastAsia" w:cstheme="minorHAnsi"/>
          <w:b/>
          <w:bCs/>
          <w:sz w:val="24"/>
          <w:szCs w:val="24"/>
          <w:lang w:eastAsia="ja-JP"/>
        </w:rPr>
      </w:pPr>
      <w:r>
        <w:rPr>
          <w:rFonts w:eastAsiaTheme="majorEastAsia" w:cstheme="minorHAnsi"/>
          <w:b/>
          <w:bCs/>
          <w:sz w:val="24"/>
          <w:szCs w:val="24"/>
          <w:lang w:eastAsia="ja-JP"/>
        </w:rPr>
        <w:t xml:space="preserve">Article 29 Working Party – (Accessed via the Law Society) - </w:t>
      </w:r>
      <w:hyperlink r:id="rId20" w:history="1">
        <w:r w:rsidRPr="00741120">
          <w:rPr>
            <w:rStyle w:val="Hyperlink"/>
            <w:rFonts w:eastAsiaTheme="majorEastAsia" w:cstheme="minorHAnsi"/>
            <w:b/>
            <w:bCs/>
            <w:sz w:val="24"/>
            <w:szCs w:val="24"/>
            <w:lang w:eastAsia="ja-JP"/>
          </w:rPr>
          <w:t>http://www.lawsociety.org.uk/news/stories/article-29-working-party-new-gdpr-guidance-notes/</w:t>
        </w:r>
      </w:hyperlink>
      <w:r>
        <w:rPr>
          <w:rFonts w:eastAsiaTheme="majorEastAsia" w:cstheme="minorHAnsi"/>
          <w:b/>
          <w:bCs/>
          <w:sz w:val="24"/>
          <w:szCs w:val="24"/>
          <w:lang w:eastAsia="ja-JP"/>
        </w:rPr>
        <w:t xml:space="preserve"> </w:t>
      </w:r>
    </w:p>
    <w:p w14:paraId="5E1F017B" w14:textId="77777777" w:rsidR="00324A2E" w:rsidRPr="000909B6" w:rsidRDefault="00324A2E" w:rsidP="00324A2E">
      <w:pPr>
        <w:keepNext/>
        <w:keepLines/>
        <w:spacing w:before="480" w:after="120" w:line="288" w:lineRule="auto"/>
        <w:contextualSpacing/>
        <w:outlineLvl w:val="1"/>
        <w:rPr>
          <w:rFonts w:eastAsiaTheme="majorEastAsia" w:cstheme="minorHAnsi"/>
          <w:b/>
          <w:bCs/>
          <w:sz w:val="24"/>
          <w:szCs w:val="24"/>
          <w:lang w:val="en-US" w:eastAsia="ja-JP"/>
        </w:rPr>
      </w:pPr>
    </w:p>
    <w:p w14:paraId="6688BC00" w14:textId="77777777" w:rsidR="00324A2E" w:rsidRPr="00D554A1" w:rsidRDefault="00324A2E" w:rsidP="00324A2E"/>
    <w:p w14:paraId="26A1308E" w14:textId="77777777" w:rsidR="00324A2E" w:rsidRPr="004263A4" w:rsidRDefault="00324A2E" w:rsidP="00324A2E">
      <w:pPr>
        <w:rPr>
          <w:b/>
          <w:i/>
          <w:color w:val="C00000"/>
          <w:sz w:val="24"/>
          <w:szCs w:val="24"/>
        </w:rPr>
      </w:pPr>
      <w:r w:rsidRPr="004263A4">
        <w:rPr>
          <w:b/>
          <w:i/>
          <w:color w:val="C00000"/>
          <w:sz w:val="24"/>
          <w:szCs w:val="24"/>
        </w:rPr>
        <w:t xml:space="preserve">Disclaimer </w:t>
      </w:r>
    </w:p>
    <w:p w14:paraId="10D08849" w14:textId="77777777" w:rsidR="00324A2E" w:rsidRPr="004263A4" w:rsidRDefault="00324A2E" w:rsidP="00324A2E">
      <w:pPr>
        <w:rPr>
          <w:sz w:val="24"/>
          <w:szCs w:val="24"/>
        </w:rPr>
      </w:pPr>
      <w:r w:rsidRPr="004263A4">
        <w:rPr>
          <w:sz w:val="24"/>
          <w:szCs w:val="24"/>
        </w:rPr>
        <w:t>This guide to data protection compliance is provided to you by the British Judo Association for general information purposes only. The template is provided by British Judo Association and while we endeavour to keep the information up to date and correct, we make no representations or warranties of any kind, express or implied, about the completeness, accuracy, reliability, suitability or availability with respect to the inserted template contained herein. Any reliance you place on such information is therefore strictly at your own risk. Under no circumstances will the British Judo Association be liable for any loss or damage including without limitation, indirect or consequential loss or damage, or any loss or damage whatsoever arising from loss of data or revenues arising out of, or in connection with, the use of this template. Clubs must therefore seek their own technical or legal advice on data protection matters, before implementing any measures within their setting</w:t>
      </w:r>
    </w:p>
    <w:p w14:paraId="4F2B6063" w14:textId="77777777" w:rsidR="00324A2E" w:rsidRDefault="00324A2E">
      <w:pPr>
        <w:rPr>
          <w:b/>
          <w:sz w:val="16"/>
          <w:szCs w:val="16"/>
        </w:rPr>
      </w:pPr>
    </w:p>
    <w:sectPr w:rsidR="00324A2E">
      <w:headerReference w:type="default" r:id="rId21"/>
      <w:pgSz w:w="16838" w:h="11906"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91E3D" w14:textId="77777777" w:rsidR="004D55C9" w:rsidRDefault="004D55C9">
      <w:r>
        <w:separator/>
      </w:r>
    </w:p>
  </w:endnote>
  <w:endnote w:type="continuationSeparator" w:id="0">
    <w:p w14:paraId="7CFCBA8C" w14:textId="77777777" w:rsidR="004D55C9" w:rsidRDefault="004D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5002EFF" w:usb1="C000E47F" w:usb2="00000029" w:usb3="00000000" w:csb0="000001FF" w:csb1="00000000"/>
  </w:font>
  <w:font w:name="Montserrat">
    <w:panose1 w:val="00000500000000000000"/>
    <w:charset w:val="4D"/>
    <w:family w:val="auto"/>
    <w:notTrueType/>
    <w:pitch w:val="variable"/>
    <w:sig w:usb0="2000020F" w:usb1="00000003" w:usb2="00000000" w:usb3="00000000" w:csb0="00000197" w:csb1="00000000"/>
  </w:font>
  <w:font w:name="Montserrat Black">
    <w:panose1 w:val="00000A00000000000000"/>
    <w:charset w:val="4D"/>
    <w:family w:val="auto"/>
    <w:notTrueType/>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B4037" w14:textId="77777777" w:rsidR="004D55C9" w:rsidRDefault="004D55C9">
      <w:r>
        <w:rPr>
          <w:color w:val="000000"/>
        </w:rPr>
        <w:separator/>
      </w:r>
    </w:p>
  </w:footnote>
  <w:footnote w:type="continuationSeparator" w:id="0">
    <w:p w14:paraId="35A5A7CF" w14:textId="77777777" w:rsidR="004D55C9" w:rsidRDefault="004D5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F2F7A" w14:textId="4B8F9E29" w:rsidR="009F41F6" w:rsidRDefault="00310273">
    <w:pPr>
      <w:pStyle w:val="Header"/>
    </w:pPr>
    <w:r>
      <w:rPr>
        <w:noProof/>
      </w:rPr>
      <w:drawing>
        <wp:anchor distT="0" distB="0" distL="114300" distR="114300" simplePos="0" relativeHeight="251658240" behindDoc="0" locked="0" layoutInCell="1" allowOverlap="1" wp14:anchorId="5FB36555" wp14:editId="6DF1729C">
          <wp:simplePos x="0" y="0"/>
          <wp:positionH relativeFrom="column">
            <wp:posOffset>7797800</wp:posOffset>
          </wp:positionH>
          <wp:positionV relativeFrom="paragraph">
            <wp:posOffset>-26133</wp:posOffset>
          </wp:positionV>
          <wp:extent cx="1131695" cy="392525"/>
          <wp:effectExtent l="0" t="0" r="0" b="1270"/>
          <wp:wrapNone/>
          <wp:docPr id="655926447" name="Picture 4" descr="A logo with a red and blue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926447" name="Picture 4" descr="A logo with a red and blue de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31695" cy="3925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80BD7"/>
    <w:multiLevelType w:val="multilevel"/>
    <w:tmpl w:val="D340C4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216469"/>
    <w:multiLevelType w:val="multilevel"/>
    <w:tmpl w:val="D2766F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94480781">
    <w:abstractNumId w:val="0"/>
  </w:num>
  <w:num w:numId="2" w16cid:durableId="393355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ED1"/>
    <w:rsid w:val="00182ED1"/>
    <w:rsid w:val="001E61F2"/>
    <w:rsid w:val="001F016A"/>
    <w:rsid w:val="002D6DDD"/>
    <w:rsid w:val="002E6F41"/>
    <w:rsid w:val="002F21F2"/>
    <w:rsid w:val="00310273"/>
    <w:rsid w:val="00324A2E"/>
    <w:rsid w:val="00367ECB"/>
    <w:rsid w:val="003B7CFD"/>
    <w:rsid w:val="0041750E"/>
    <w:rsid w:val="004D55C9"/>
    <w:rsid w:val="00507810"/>
    <w:rsid w:val="005B6ACC"/>
    <w:rsid w:val="006A721A"/>
    <w:rsid w:val="006C7AB1"/>
    <w:rsid w:val="007D63C5"/>
    <w:rsid w:val="00980817"/>
    <w:rsid w:val="009E7093"/>
    <w:rsid w:val="009F41F6"/>
    <w:rsid w:val="00A91784"/>
    <w:rsid w:val="00B77D8C"/>
    <w:rsid w:val="00BF40C0"/>
    <w:rsid w:val="00EA2AF5"/>
    <w:rsid w:val="00F33268"/>
    <w:rsid w:val="00FA6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F0908A"/>
  <w15:docId w15:val="{7563D080-DD7F-44DC-83AA-B79CFF0AE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autoSpaceDE w:val="0"/>
      <w:spacing w:after="0" w:line="240" w:lineRule="auto"/>
      <w:jc w:val="both"/>
    </w:pPr>
    <w:rPr>
      <w:rFonts w:ascii="Arial" w:eastAsia="Times New Roman"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rFonts w:ascii="Arial" w:eastAsia="Times New Roman" w:hAnsi="Arial" w:cs="Arial"/>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eastAsia="Times New Roman" w:hAnsi="Arial" w:cs="Arial"/>
      <w:szCs w:val="20"/>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eastAsia="Times New Roman" w:hAnsi="Arial" w:cs="Arial"/>
      <w:szCs w:val="20"/>
    </w:rPr>
  </w:style>
  <w:style w:type="character" w:styleId="Hyperlink">
    <w:name w:val="Hyperlink"/>
    <w:basedOn w:val="DefaultParagraphFont"/>
    <w:rPr>
      <w:color w:val="0563C1"/>
      <w:u w:val="single"/>
    </w:rPr>
  </w:style>
  <w:style w:type="paragraph" w:styleId="ListParagraph">
    <w:name w:val="List Paragraph"/>
    <w:basedOn w:val="Normal"/>
    <w:pPr>
      <w:ind w:left="720"/>
    </w:pPr>
  </w:style>
  <w:style w:type="table" w:customStyle="1" w:styleId="GridTable6Colorful-Accent41">
    <w:name w:val="Grid Table 6 Colorful - Accent 41"/>
    <w:basedOn w:val="TableNormal"/>
    <w:next w:val="GridTable6ColourfulAccent4"/>
    <w:uiPriority w:val="51"/>
    <w:rsid w:val="00324A2E"/>
    <w:pPr>
      <w:autoSpaceDN/>
      <w:spacing w:after="0" w:line="240" w:lineRule="auto"/>
      <w:textAlignment w:val="auto"/>
    </w:pPr>
    <w:rPr>
      <w:rFonts w:asciiTheme="minorHAnsi" w:eastAsia="Times New Roman" w:hAnsiTheme="minorHAnsi" w:cstheme="minorBidi"/>
      <w:color w:val="3B6470"/>
      <w:sz w:val="20"/>
      <w:szCs w:val="20"/>
      <w:lang w:val="en-US" w:eastAsia="ja-JP"/>
    </w:rPr>
    <w:tblPr>
      <w:tblStyleRowBandSize w:val="1"/>
      <w:tblStyleColBandSize w:val="1"/>
      <w:tblBorders>
        <w:top w:val="single" w:sz="4" w:space="0" w:color="90B9C5"/>
        <w:left w:val="single" w:sz="4" w:space="0" w:color="90B9C5"/>
        <w:bottom w:val="single" w:sz="4" w:space="0" w:color="90B9C5"/>
        <w:right w:val="single" w:sz="4" w:space="0" w:color="90B9C5"/>
        <w:insideH w:val="single" w:sz="4" w:space="0" w:color="90B9C5"/>
        <w:insideV w:val="single" w:sz="4" w:space="0" w:color="90B9C5"/>
      </w:tblBorders>
    </w:tblPr>
    <w:tblStylePr w:type="firstRow">
      <w:rPr>
        <w:b/>
        <w:bCs/>
      </w:rPr>
      <w:tblPr/>
      <w:tcPr>
        <w:tcBorders>
          <w:bottom w:val="single" w:sz="12" w:space="0" w:color="90B9C5"/>
        </w:tcBorders>
      </w:tcPr>
    </w:tblStylePr>
    <w:tblStylePr w:type="lastRow">
      <w:rPr>
        <w:b/>
        <w:bCs/>
      </w:rPr>
      <w:tblPr/>
      <w:tcPr>
        <w:tcBorders>
          <w:top w:val="double" w:sz="4" w:space="0" w:color="90B9C5"/>
        </w:tcBorders>
      </w:tcPr>
    </w:tblStylePr>
    <w:tblStylePr w:type="firstCol">
      <w:rPr>
        <w:b/>
        <w:bCs/>
      </w:rPr>
    </w:tblStylePr>
    <w:tblStylePr w:type="lastCol">
      <w:rPr>
        <w:b/>
        <w:bCs/>
      </w:rPr>
    </w:tblStylePr>
    <w:tblStylePr w:type="band1Vert">
      <w:tblPr/>
      <w:tcPr>
        <w:shd w:val="clear" w:color="auto" w:fill="DAE7EB"/>
      </w:tcPr>
    </w:tblStylePr>
    <w:tblStylePr w:type="band1Horz">
      <w:tblPr/>
      <w:tcPr>
        <w:shd w:val="clear" w:color="auto" w:fill="DAE7EB"/>
      </w:tcPr>
    </w:tblStylePr>
  </w:style>
  <w:style w:type="table" w:customStyle="1" w:styleId="GridTable6Colorful-Accent42">
    <w:name w:val="Grid Table 6 Colorful - Accent 42"/>
    <w:basedOn w:val="TableNormal"/>
    <w:next w:val="GridTable6ColourfulAccent4"/>
    <w:uiPriority w:val="51"/>
    <w:rsid w:val="00324A2E"/>
    <w:pPr>
      <w:autoSpaceDN/>
      <w:spacing w:after="0" w:line="240" w:lineRule="auto"/>
      <w:textAlignment w:val="auto"/>
    </w:pPr>
    <w:rPr>
      <w:rFonts w:asciiTheme="minorHAnsi" w:eastAsia="Times New Roman" w:hAnsiTheme="minorHAnsi" w:cstheme="minorBidi"/>
      <w:color w:val="3B6470"/>
      <w:sz w:val="20"/>
      <w:szCs w:val="20"/>
      <w:lang w:val="en-US" w:eastAsia="ja-JP"/>
    </w:rPr>
    <w:tblPr>
      <w:tblStyleRowBandSize w:val="1"/>
      <w:tblStyleColBandSize w:val="1"/>
      <w:tblBorders>
        <w:top w:val="single" w:sz="4" w:space="0" w:color="90B9C5"/>
        <w:left w:val="single" w:sz="4" w:space="0" w:color="90B9C5"/>
        <w:bottom w:val="single" w:sz="4" w:space="0" w:color="90B9C5"/>
        <w:right w:val="single" w:sz="4" w:space="0" w:color="90B9C5"/>
        <w:insideH w:val="single" w:sz="4" w:space="0" w:color="90B9C5"/>
        <w:insideV w:val="single" w:sz="4" w:space="0" w:color="90B9C5"/>
      </w:tblBorders>
    </w:tblPr>
    <w:tblStylePr w:type="firstRow">
      <w:rPr>
        <w:b/>
        <w:bCs/>
      </w:rPr>
      <w:tblPr/>
      <w:tcPr>
        <w:tcBorders>
          <w:bottom w:val="single" w:sz="12" w:space="0" w:color="90B9C5"/>
        </w:tcBorders>
      </w:tcPr>
    </w:tblStylePr>
    <w:tblStylePr w:type="lastRow">
      <w:rPr>
        <w:b/>
        <w:bCs/>
      </w:rPr>
      <w:tblPr/>
      <w:tcPr>
        <w:tcBorders>
          <w:top w:val="double" w:sz="4" w:space="0" w:color="90B9C5"/>
        </w:tcBorders>
      </w:tcPr>
    </w:tblStylePr>
    <w:tblStylePr w:type="firstCol">
      <w:rPr>
        <w:b/>
        <w:bCs/>
      </w:rPr>
    </w:tblStylePr>
    <w:tblStylePr w:type="lastCol">
      <w:rPr>
        <w:b/>
        <w:bCs/>
      </w:rPr>
    </w:tblStylePr>
    <w:tblStylePr w:type="band1Vert">
      <w:tblPr/>
      <w:tcPr>
        <w:shd w:val="clear" w:color="auto" w:fill="DAE7EB"/>
      </w:tcPr>
    </w:tblStylePr>
    <w:tblStylePr w:type="band1Horz">
      <w:tblPr/>
      <w:tcPr>
        <w:shd w:val="clear" w:color="auto" w:fill="DAE7EB"/>
      </w:tcPr>
    </w:tblStylePr>
  </w:style>
  <w:style w:type="table" w:customStyle="1" w:styleId="GridTable6Colorful-Accent43">
    <w:name w:val="Grid Table 6 Colorful - Accent 43"/>
    <w:basedOn w:val="TableNormal"/>
    <w:next w:val="GridTable6ColourfulAccent4"/>
    <w:uiPriority w:val="51"/>
    <w:rsid w:val="00324A2E"/>
    <w:pPr>
      <w:autoSpaceDN/>
      <w:spacing w:after="0" w:line="240" w:lineRule="auto"/>
      <w:textAlignment w:val="auto"/>
    </w:pPr>
    <w:rPr>
      <w:rFonts w:asciiTheme="minorHAnsi" w:eastAsia="Times New Roman" w:hAnsiTheme="minorHAnsi" w:cstheme="minorBidi"/>
      <w:color w:val="3B6470"/>
      <w:sz w:val="20"/>
      <w:szCs w:val="20"/>
      <w:lang w:val="en-US" w:eastAsia="ja-JP"/>
    </w:rPr>
    <w:tblPr>
      <w:tblStyleRowBandSize w:val="1"/>
      <w:tblStyleColBandSize w:val="1"/>
      <w:tblBorders>
        <w:top w:val="single" w:sz="4" w:space="0" w:color="90B9C5"/>
        <w:left w:val="single" w:sz="4" w:space="0" w:color="90B9C5"/>
        <w:bottom w:val="single" w:sz="4" w:space="0" w:color="90B9C5"/>
        <w:right w:val="single" w:sz="4" w:space="0" w:color="90B9C5"/>
        <w:insideH w:val="single" w:sz="4" w:space="0" w:color="90B9C5"/>
        <w:insideV w:val="single" w:sz="4" w:space="0" w:color="90B9C5"/>
      </w:tblBorders>
    </w:tblPr>
    <w:tblStylePr w:type="firstRow">
      <w:rPr>
        <w:b/>
        <w:bCs/>
      </w:rPr>
      <w:tblPr/>
      <w:tcPr>
        <w:tcBorders>
          <w:bottom w:val="single" w:sz="12" w:space="0" w:color="90B9C5"/>
        </w:tcBorders>
      </w:tcPr>
    </w:tblStylePr>
    <w:tblStylePr w:type="lastRow">
      <w:rPr>
        <w:b/>
        <w:bCs/>
      </w:rPr>
      <w:tblPr/>
      <w:tcPr>
        <w:tcBorders>
          <w:top w:val="double" w:sz="4" w:space="0" w:color="90B9C5"/>
        </w:tcBorders>
      </w:tcPr>
    </w:tblStylePr>
    <w:tblStylePr w:type="firstCol">
      <w:rPr>
        <w:b/>
        <w:bCs/>
      </w:rPr>
    </w:tblStylePr>
    <w:tblStylePr w:type="lastCol">
      <w:rPr>
        <w:b/>
        <w:bCs/>
      </w:rPr>
    </w:tblStylePr>
    <w:tblStylePr w:type="band1Vert">
      <w:tblPr/>
      <w:tcPr>
        <w:shd w:val="clear" w:color="auto" w:fill="DAE7EB"/>
      </w:tcPr>
    </w:tblStylePr>
    <w:tblStylePr w:type="band1Horz">
      <w:tblPr/>
      <w:tcPr>
        <w:shd w:val="clear" w:color="auto" w:fill="DAE7EB"/>
      </w:tcPr>
    </w:tblStylePr>
  </w:style>
  <w:style w:type="table" w:customStyle="1" w:styleId="GridTable6Colorful-Accent44">
    <w:name w:val="Grid Table 6 Colorful - Accent 44"/>
    <w:basedOn w:val="TableNormal"/>
    <w:next w:val="GridTable6ColourfulAccent4"/>
    <w:uiPriority w:val="51"/>
    <w:rsid w:val="00324A2E"/>
    <w:pPr>
      <w:autoSpaceDN/>
      <w:spacing w:after="0" w:line="240" w:lineRule="auto"/>
      <w:textAlignment w:val="auto"/>
    </w:pPr>
    <w:rPr>
      <w:rFonts w:asciiTheme="minorHAnsi" w:eastAsia="Times New Roman" w:hAnsiTheme="minorHAnsi" w:cstheme="minorBidi"/>
      <w:color w:val="3B6470"/>
      <w:sz w:val="20"/>
      <w:szCs w:val="20"/>
      <w:lang w:val="en-US" w:eastAsia="ja-JP"/>
    </w:rPr>
    <w:tblPr>
      <w:tblStyleRowBandSize w:val="1"/>
      <w:tblStyleColBandSize w:val="1"/>
      <w:tblBorders>
        <w:top w:val="single" w:sz="4" w:space="0" w:color="90B9C5"/>
        <w:left w:val="single" w:sz="4" w:space="0" w:color="90B9C5"/>
        <w:bottom w:val="single" w:sz="4" w:space="0" w:color="90B9C5"/>
        <w:right w:val="single" w:sz="4" w:space="0" w:color="90B9C5"/>
        <w:insideH w:val="single" w:sz="4" w:space="0" w:color="90B9C5"/>
        <w:insideV w:val="single" w:sz="4" w:space="0" w:color="90B9C5"/>
      </w:tblBorders>
    </w:tblPr>
    <w:tblStylePr w:type="firstRow">
      <w:rPr>
        <w:b/>
        <w:bCs/>
      </w:rPr>
      <w:tblPr/>
      <w:tcPr>
        <w:tcBorders>
          <w:bottom w:val="single" w:sz="12" w:space="0" w:color="90B9C5"/>
        </w:tcBorders>
      </w:tcPr>
    </w:tblStylePr>
    <w:tblStylePr w:type="lastRow">
      <w:rPr>
        <w:b/>
        <w:bCs/>
      </w:rPr>
      <w:tblPr/>
      <w:tcPr>
        <w:tcBorders>
          <w:top w:val="double" w:sz="4" w:space="0" w:color="90B9C5"/>
        </w:tcBorders>
      </w:tcPr>
    </w:tblStylePr>
    <w:tblStylePr w:type="firstCol">
      <w:rPr>
        <w:b/>
        <w:bCs/>
      </w:rPr>
    </w:tblStylePr>
    <w:tblStylePr w:type="lastCol">
      <w:rPr>
        <w:b/>
        <w:bCs/>
      </w:rPr>
    </w:tblStylePr>
    <w:tblStylePr w:type="band1Vert">
      <w:tblPr/>
      <w:tcPr>
        <w:shd w:val="clear" w:color="auto" w:fill="DAE7EB"/>
      </w:tcPr>
    </w:tblStylePr>
    <w:tblStylePr w:type="band1Horz">
      <w:tblPr/>
      <w:tcPr>
        <w:shd w:val="clear" w:color="auto" w:fill="DAE7EB"/>
      </w:tcPr>
    </w:tblStylePr>
  </w:style>
  <w:style w:type="table" w:customStyle="1" w:styleId="GridTable6Colorful-Accent45">
    <w:name w:val="Grid Table 6 Colorful - Accent 45"/>
    <w:basedOn w:val="TableNormal"/>
    <w:next w:val="GridTable6ColourfulAccent4"/>
    <w:uiPriority w:val="51"/>
    <w:rsid w:val="00324A2E"/>
    <w:pPr>
      <w:autoSpaceDN/>
      <w:spacing w:after="0" w:line="240" w:lineRule="auto"/>
      <w:textAlignment w:val="auto"/>
    </w:pPr>
    <w:rPr>
      <w:rFonts w:asciiTheme="minorHAnsi" w:eastAsia="Times New Roman" w:hAnsiTheme="minorHAnsi" w:cstheme="minorBidi"/>
      <w:color w:val="3B6470"/>
      <w:sz w:val="20"/>
      <w:szCs w:val="20"/>
      <w:lang w:val="en-US" w:eastAsia="ja-JP"/>
    </w:rPr>
    <w:tblPr>
      <w:tblStyleRowBandSize w:val="1"/>
      <w:tblStyleColBandSize w:val="1"/>
      <w:tblBorders>
        <w:top w:val="single" w:sz="4" w:space="0" w:color="90B9C5"/>
        <w:left w:val="single" w:sz="4" w:space="0" w:color="90B9C5"/>
        <w:bottom w:val="single" w:sz="4" w:space="0" w:color="90B9C5"/>
        <w:right w:val="single" w:sz="4" w:space="0" w:color="90B9C5"/>
        <w:insideH w:val="single" w:sz="4" w:space="0" w:color="90B9C5"/>
        <w:insideV w:val="single" w:sz="4" w:space="0" w:color="90B9C5"/>
      </w:tblBorders>
    </w:tblPr>
    <w:tblStylePr w:type="firstRow">
      <w:rPr>
        <w:b/>
        <w:bCs/>
      </w:rPr>
      <w:tblPr/>
      <w:tcPr>
        <w:tcBorders>
          <w:bottom w:val="single" w:sz="12" w:space="0" w:color="90B9C5"/>
        </w:tcBorders>
      </w:tcPr>
    </w:tblStylePr>
    <w:tblStylePr w:type="lastRow">
      <w:rPr>
        <w:b/>
        <w:bCs/>
      </w:rPr>
      <w:tblPr/>
      <w:tcPr>
        <w:tcBorders>
          <w:top w:val="double" w:sz="4" w:space="0" w:color="90B9C5"/>
        </w:tcBorders>
      </w:tcPr>
    </w:tblStylePr>
    <w:tblStylePr w:type="firstCol">
      <w:rPr>
        <w:b/>
        <w:bCs/>
      </w:rPr>
    </w:tblStylePr>
    <w:tblStylePr w:type="lastCol">
      <w:rPr>
        <w:b/>
        <w:bCs/>
      </w:rPr>
    </w:tblStylePr>
    <w:tblStylePr w:type="band1Vert">
      <w:tblPr/>
      <w:tcPr>
        <w:shd w:val="clear" w:color="auto" w:fill="DAE7EB"/>
      </w:tcPr>
    </w:tblStylePr>
    <w:tblStylePr w:type="band1Horz">
      <w:tblPr/>
      <w:tcPr>
        <w:shd w:val="clear" w:color="auto" w:fill="DAE7EB"/>
      </w:tcPr>
    </w:tblStylePr>
  </w:style>
  <w:style w:type="table" w:customStyle="1" w:styleId="GridTable6Colorful-Accent46">
    <w:name w:val="Grid Table 6 Colorful - Accent 46"/>
    <w:basedOn w:val="TableNormal"/>
    <w:next w:val="GridTable6ColourfulAccent4"/>
    <w:uiPriority w:val="51"/>
    <w:rsid w:val="00324A2E"/>
    <w:pPr>
      <w:autoSpaceDN/>
      <w:spacing w:after="0" w:line="240" w:lineRule="auto"/>
      <w:textAlignment w:val="auto"/>
    </w:pPr>
    <w:rPr>
      <w:rFonts w:asciiTheme="minorHAnsi" w:eastAsia="Times New Roman" w:hAnsiTheme="minorHAnsi" w:cstheme="minorBidi"/>
      <w:color w:val="3B6470"/>
      <w:sz w:val="20"/>
      <w:szCs w:val="20"/>
      <w:lang w:val="en-US" w:eastAsia="ja-JP"/>
    </w:rPr>
    <w:tblPr>
      <w:tblStyleRowBandSize w:val="1"/>
      <w:tblStyleColBandSize w:val="1"/>
      <w:tblBorders>
        <w:top w:val="single" w:sz="4" w:space="0" w:color="90B9C5"/>
        <w:left w:val="single" w:sz="4" w:space="0" w:color="90B9C5"/>
        <w:bottom w:val="single" w:sz="4" w:space="0" w:color="90B9C5"/>
        <w:right w:val="single" w:sz="4" w:space="0" w:color="90B9C5"/>
        <w:insideH w:val="single" w:sz="4" w:space="0" w:color="90B9C5"/>
        <w:insideV w:val="single" w:sz="4" w:space="0" w:color="90B9C5"/>
      </w:tblBorders>
    </w:tblPr>
    <w:tblStylePr w:type="firstRow">
      <w:rPr>
        <w:b/>
        <w:bCs/>
      </w:rPr>
      <w:tblPr/>
      <w:tcPr>
        <w:tcBorders>
          <w:bottom w:val="single" w:sz="12" w:space="0" w:color="90B9C5"/>
        </w:tcBorders>
      </w:tcPr>
    </w:tblStylePr>
    <w:tblStylePr w:type="lastRow">
      <w:rPr>
        <w:b/>
        <w:bCs/>
      </w:rPr>
      <w:tblPr/>
      <w:tcPr>
        <w:tcBorders>
          <w:top w:val="double" w:sz="4" w:space="0" w:color="90B9C5"/>
        </w:tcBorders>
      </w:tcPr>
    </w:tblStylePr>
    <w:tblStylePr w:type="firstCol">
      <w:rPr>
        <w:b/>
        <w:bCs/>
      </w:rPr>
    </w:tblStylePr>
    <w:tblStylePr w:type="lastCol">
      <w:rPr>
        <w:b/>
        <w:bCs/>
      </w:rPr>
    </w:tblStylePr>
    <w:tblStylePr w:type="band1Vert">
      <w:tblPr/>
      <w:tcPr>
        <w:shd w:val="clear" w:color="auto" w:fill="DAE7EB"/>
      </w:tcPr>
    </w:tblStylePr>
    <w:tblStylePr w:type="band1Horz">
      <w:tblPr/>
      <w:tcPr>
        <w:shd w:val="clear" w:color="auto" w:fill="DAE7EB"/>
      </w:tcPr>
    </w:tblStylePr>
  </w:style>
  <w:style w:type="table" w:customStyle="1" w:styleId="GridTable6Colorful-Accent47">
    <w:name w:val="Grid Table 6 Colorful - Accent 47"/>
    <w:basedOn w:val="TableNormal"/>
    <w:next w:val="GridTable6ColourfulAccent4"/>
    <w:uiPriority w:val="51"/>
    <w:rsid w:val="00324A2E"/>
    <w:pPr>
      <w:autoSpaceDN/>
      <w:spacing w:after="0" w:line="240" w:lineRule="auto"/>
      <w:textAlignment w:val="auto"/>
    </w:pPr>
    <w:rPr>
      <w:rFonts w:asciiTheme="minorHAnsi" w:eastAsia="Times New Roman" w:hAnsiTheme="minorHAnsi" w:cstheme="minorBidi"/>
      <w:color w:val="3B6470"/>
      <w:sz w:val="20"/>
      <w:szCs w:val="20"/>
      <w:lang w:val="en-US" w:eastAsia="ja-JP"/>
    </w:rPr>
    <w:tblPr>
      <w:tblStyleRowBandSize w:val="1"/>
      <w:tblStyleColBandSize w:val="1"/>
      <w:tblBorders>
        <w:top w:val="single" w:sz="4" w:space="0" w:color="90B9C5"/>
        <w:left w:val="single" w:sz="4" w:space="0" w:color="90B9C5"/>
        <w:bottom w:val="single" w:sz="4" w:space="0" w:color="90B9C5"/>
        <w:right w:val="single" w:sz="4" w:space="0" w:color="90B9C5"/>
        <w:insideH w:val="single" w:sz="4" w:space="0" w:color="90B9C5"/>
        <w:insideV w:val="single" w:sz="4" w:space="0" w:color="90B9C5"/>
      </w:tblBorders>
    </w:tblPr>
    <w:tblStylePr w:type="firstRow">
      <w:rPr>
        <w:b/>
        <w:bCs/>
      </w:rPr>
      <w:tblPr/>
      <w:tcPr>
        <w:tcBorders>
          <w:bottom w:val="single" w:sz="12" w:space="0" w:color="90B9C5"/>
        </w:tcBorders>
      </w:tcPr>
    </w:tblStylePr>
    <w:tblStylePr w:type="lastRow">
      <w:rPr>
        <w:b/>
        <w:bCs/>
      </w:rPr>
      <w:tblPr/>
      <w:tcPr>
        <w:tcBorders>
          <w:top w:val="double" w:sz="4" w:space="0" w:color="90B9C5"/>
        </w:tcBorders>
      </w:tcPr>
    </w:tblStylePr>
    <w:tblStylePr w:type="firstCol">
      <w:rPr>
        <w:b/>
        <w:bCs/>
      </w:rPr>
    </w:tblStylePr>
    <w:tblStylePr w:type="lastCol">
      <w:rPr>
        <w:b/>
        <w:bCs/>
      </w:rPr>
    </w:tblStylePr>
    <w:tblStylePr w:type="band1Vert">
      <w:tblPr/>
      <w:tcPr>
        <w:shd w:val="clear" w:color="auto" w:fill="DAE7EB"/>
      </w:tcPr>
    </w:tblStylePr>
    <w:tblStylePr w:type="band1Horz">
      <w:tblPr/>
      <w:tcPr>
        <w:shd w:val="clear" w:color="auto" w:fill="DAE7EB"/>
      </w:tcPr>
    </w:tblStylePr>
  </w:style>
  <w:style w:type="table" w:styleId="GridTable6ColourfulAccent4">
    <w:name w:val="Grid Table 6 Colorful Accent 4"/>
    <w:basedOn w:val="TableNormal"/>
    <w:uiPriority w:val="51"/>
    <w:rsid w:val="00324A2E"/>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for-organisations/guide-to-the-general-data-protection-regulation-gdpr/individual-rights/right-to-data-portability/" TargetMode="External"/><Relationship Id="rId18" Type="http://schemas.openxmlformats.org/officeDocument/2006/relationships/hyperlink" Target="https://ico.org.uk/for-organisations/guide-to-the-general-data-protection-regulation-gdpr/personal-data-breache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ico.org.uk/for-organisations/guide-to-the-general-data-protection-regulation-gdpr/lawful-basis-for-processing/consent/" TargetMode="External"/><Relationship Id="rId17" Type="http://schemas.openxmlformats.org/officeDocument/2006/relationships/hyperlink" Target="https://ico.org.uk/for-organisations/guide-to-the-general-data-protection-regulation-gdpr/accountability-and-governance/data-protection-impact-assessments/" TargetMode="External"/><Relationship Id="rId2" Type="http://schemas.openxmlformats.org/officeDocument/2006/relationships/customXml" Target="../customXml/item2.xml"/><Relationship Id="rId16" Type="http://schemas.openxmlformats.org/officeDocument/2006/relationships/hyperlink" Target="https://ico.org.uk/for-organisations/guide-to-the-general-data-protection-regulation-gdpr/accountability-and-governance/data-protection-officers/" TargetMode="External"/><Relationship Id="rId20" Type="http://schemas.openxmlformats.org/officeDocument/2006/relationships/hyperlink" Target="http://www.lawsociety.org.uk/news/stories/article-29-working-party-new-gdpr-guidance-not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for-organisations/guide-to-the-general-data-protection-regulation-gdpr/lawful-basis-for-processing/special-category-data/" TargetMode="External"/><Relationship Id="rId5" Type="http://schemas.openxmlformats.org/officeDocument/2006/relationships/styles" Target="styles.xml"/><Relationship Id="rId15" Type="http://schemas.openxmlformats.org/officeDocument/2006/relationships/hyperlink" Target="https://ico.org.uk/for-organisations/guide-to-data-protection/privacy-notices-transparency-and-control/" TargetMode="External"/><Relationship Id="rId23" Type="http://schemas.openxmlformats.org/officeDocument/2006/relationships/theme" Target="theme/theme1.xml"/><Relationship Id="rId10" Type="http://schemas.openxmlformats.org/officeDocument/2006/relationships/hyperlink" Target="https://ico.org.uk/for-organisations/guide-to-the-general-data-protection-regulation-gdpr/lawful-basis-for-processing/special-category-data/" TargetMode="External"/><Relationship Id="rId19" Type="http://schemas.openxmlformats.org/officeDocument/2006/relationships/hyperlink" Target="https://ico.org.uk/for-organisations/resources-and-support/getting-ready-for-the-gdpr-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for-organisations/guide-to-the-general-data-protection-regulation-gdpr/individual-rights/rights-related-to-automated-decision-making-including-profilin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31e454f-0917-4181-8ece-3e358e24ba14" xsi:nil="true"/>
    <lcf76f155ced4ddcb4097134ff3c332f xmlns="4d32b655-04a3-404a-93d3-4c864a7ceae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2DA05FA7E7BA4B855969A98185E50C" ma:contentTypeVersion="18" ma:contentTypeDescription="Create a new document." ma:contentTypeScope="" ma:versionID="84c4be3a86116b47c7999ce53746fc24">
  <xsd:schema xmlns:xsd="http://www.w3.org/2001/XMLSchema" xmlns:xs="http://www.w3.org/2001/XMLSchema" xmlns:p="http://schemas.microsoft.com/office/2006/metadata/properties" xmlns:ns2="4d32b655-04a3-404a-93d3-4c864a7ceae8" xmlns:ns3="131e454f-0917-4181-8ece-3e358e24ba14" targetNamespace="http://schemas.microsoft.com/office/2006/metadata/properties" ma:root="true" ma:fieldsID="c8a7fa0e793dd0da8f86c5fecdd3395c" ns2:_="" ns3:_="">
    <xsd:import namespace="4d32b655-04a3-404a-93d3-4c864a7ceae8"/>
    <xsd:import namespace="131e454f-0917-4181-8ece-3e358e24ba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2b655-04a3-404a-93d3-4c864a7ce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cf2a727-b5f7-4f9b-b8f6-5f7b230540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1e454f-0917-4181-8ece-3e358e24ba1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256a28-d828-4d41-a392-9aa2d93644fa}" ma:internalName="TaxCatchAll" ma:showField="CatchAllData" ma:web="131e454f-0917-4181-8ece-3e358e24ba1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BC771-9C40-436E-85A8-A9E06D70739F}">
  <ds:schemaRefs>
    <ds:schemaRef ds:uri="http://schemas.microsoft.com/sharepoint/v3/contenttype/forms"/>
  </ds:schemaRefs>
</ds:datastoreItem>
</file>

<file path=customXml/itemProps2.xml><?xml version="1.0" encoding="utf-8"?>
<ds:datastoreItem xmlns:ds="http://schemas.openxmlformats.org/officeDocument/2006/customXml" ds:itemID="{34ABCA82-F0C2-40C5-9AB8-F1E73C2FA7B6}">
  <ds:schemaRefs>
    <ds:schemaRef ds:uri="http://schemas.microsoft.com/office/2006/metadata/properties"/>
    <ds:schemaRef ds:uri="http://schemas.microsoft.com/office/infopath/2007/PartnerControls"/>
    <ds:schemaRef ds:uri="131e454f-0917-4181-8ece-3e358e24ba14"/>
    <ds:schemaRef ds:uri="4d32b655-04a3-404a-93d3-4c864a7ceae8"/>
  </ds:schemaRefs>
</ds:datastoreItem>
</file>

<file path=customXml/itemProps3.xml><?xml version="1.0" encoding="utf-8"?>
<ds:datastoreItem xmlns:ds="http://schemas.openxmlformats.org/officeDocument/2006/customXml" ds:itemID="{46AAB58E-096B-48E5-A8B3-0EA7BE867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2b655-04a3-404a-93d3-4c864a7ceae8"/>
    <ds:schemaRef ds:uri="131e454f-0917-4181-8ece-3e358e24b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2174</Words>
  <Characters>12394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INSERT CLUB NAME - data inventory</vt:lpstr>
    </vt:vector>
  </TitlesOfParts>
  <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CLUB NAME - data inventory</dc:title>
  <dc:subject/>
  <dc:creator>Joanne Walker</dc:creator>
  <dc:description/>
  <cp:lastModifiedBy>Ben Pollard</cp:lastModifiedBy>
  <cp:revision>6</cp:revision>
  <dcterms:created xsi:type="dcterms:W3CDTF">2018-03-27T12:22:00Z</dcterms:created>
  <dcterms:modified xsi:type="dcterms:W3CDTF">2025-06-19T10:39:00Z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0x010100072DA05FA7E7BA4B855969A98185E50C</vt:lpwstr>
  </property>
</Properties>
</file>